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6E" w:rsidRPr="005165B4" w:rsidRDefault="00B1536E" w:rsidP="00B1536E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 w:cs="Calibri"/>
          <w:b/>
          <w:bCs/>
          <w:color w:val="212121"/>
          <w:lang w:val="ka-GE"/>
        </w:rPr>
      </w:pPr>
    </w:p>
    <w:p w:rsidR="00B1536E" w:rsidRPr="005A7D3D" w:rsidRDefault="00B1536E" w:rsidP="00B1536E">
      <w:pPr>
        <w:pStyle w:val="xmsolistparagraph"/>
        <w:shd w:val="clear" w:color="auto" w:fill="FFFFFF"/>
        <w:spacing w:before="0" w:beforeAutospacing="0" w:after="0" w:afterAutospacing="0"/>
        <w:ind w:left="720" w:hanging="360"/>
        <w:jc w:val="center"/>
        <w:rPr>
          <w:rFonts w:ascii="Sylfaen" w:hAnsi="Sylfaen" w:cs="Calibri"/>
          <w:b/>
          <w:bCs/>
          <w:color w:val="212121"/>
          <w:lang w:val="ka-GE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 xml:space="preserve">სააგენტოს </w:t>
      </w:r>
      <w:r w:rsidR="00FE0890" w:rsidRPr="005A7D3D">
        <w:rPr>
          <w:rFonts w:ascii="Sylfaen" w:hAnsi="Sylfaen" w:cs="Calibri"/>
          <w:b/>
          <w:bCs/>
          <w:color w:val="212121"/>
          <w:lang w:val="ka-GE"/>
        </w:rPr>
        <w:t>საქმიანობის შესახებ ზოგადი სტატისტიკა</w:t>
      </w:r>
    </w:p>
    <w:p w:rsidR="00D07123" w:rsidRPr="005A7D3D" w:rsidRDefault="00D07123" w:rsidP="00D07123">
      <w:pPr>
        <w:pStyle w:val="xmsolistparagraph"/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lang w:val="ka-GE"/>
        </w:rPr>
      </w:pPr>
    </w:p>
    <w:p w:rsidR="00D07123" w:rsidRPr="005A7D3D" w:rsidRDefault="00D07123" w:rsidP="00B1536E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/>
          <w:b/>
          <w:bCs/>
          <w:color w:val="212121"/>
          <w:lang w:val="ka-GE"/>
        </w:rPr>
      </w:pPr>
    </w:p>
    <w:p w:rsidR="00D07123" w:rsidRPr="005A7D3D" w:rsidRDefault="00854F1B" w:rsidP="007772BA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2015 წელი</w:t>
      </w:r>
    </w:p>
    <w:p w:rsidR="00D07123" w:rsidRPr="005A7D3D" w:rsidRDefault="00D07123" w:rsidP="00D07123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 </w:t>
      </w:r>
    </w:p>
    <w:p w:rsidR="00D07123" w:rsidRPr="005A7D3D" w:rsidRDefault="009417C5" w:rsidP="009417C5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10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D07123" w:rsidRPr="005A7D3D" w:rsidRDefault="009417C5" w:rsidP="009417C5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კონცენტრაციის შესახებ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2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შეტყობინება;</w:t>
      </w:r>
    </w:p>
    <w:p w:rsidR="00FE0890" w:rsidRPr="005A7D3D" w:rsidRDefault="009417C5" w:rsidP="009417C5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1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ბაზრის მონიტორინგი;</w:t>
      </w:r>
    </w:p>
    <w:p w:rsidR="00387CC5" w:rsidRPr="005A7D3D" w:rsidRDefault="00387CC5" w:rsidP="009417C5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>გაიცა 30-ზე მეტი რეკომენდაცია</w:t>
      </w:r>
    </w:p>
    <w:p w:rsidR="00FE0890" w:rsidRPr="005A7D3D" w:rsidRDefault="00FE0890" w:rsidP="009417C5">
      <w:pPr>
        <w:pStyle w:val="xmsolistparagraph"/>
        <w:shd w:val="clear" w:color="auto" w:fill="FFFFFF"/>
        <w:spacing w:before="0" w:beforeAutospacing="0" w:after="0" w:afterAutospacing="0"/>
        <w:ind w:firstLine="360"/>
        <w:rPr>
          <w:rFonts w:ascii="Sylfaen" w:hAnsi="Sylfaen" w:cs="Calibri"/>
          <w:color w:val="212121"/>
          <w:sz w:val="22"/>
          <w:szCs w:val="22"/>
          <w:lang w:val="ka-GE"/>
        </w:rPr>
      </w:pPr>
    </w:p>
    <w:p w:rsidR="00906F18" w:rsidRPr="005A7D3D" w:rsidRDefault="00D07123" w:rsidP="00D07123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/>
          <w:b/>
          <w:bCs/>
          <w:color w:val="212121"/>
          <w:lang w:val="ka-GE"/>
        </w:rPr>
      </w:pPr>
      <w:r w:rsidRPr="005A7D3D">
        <w:rPr>
          <w:rFonts w:ascii="Sylfaen" w:hAnsi="Sylfaen"/>
          <w:b/>
          <w:bCs/>
          <w:color w:val="212121"/>
          <w:lang w:val="ka-GE"/>
        </w:rPr>
        <w:t>      </w:t>
      </w:r>
    </w:p>
    <w:p w:rsidR="00D07123" w:rsidRPr="005A7D3D" w:rsidRDefault="00D07123" w:rsidP="007772BA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201</w:t>
      </w:r>
      <w:r w:rsidR="00906F18" w:rsidRPr="005A7D3D">
        <w:rPr>
          <w:rFonts w:ascii="Sylfaen" w:hAnsi="Sylfaen" w:cs="Calibri"/>
          <w:b/>
          <w:bCs/>
          <w:color w:val="212121"/>
          <w:lang w:val="ka-GE"/>
        </w:rPr>
        <w:t>6</w:t>
      </w:r>
      <w:r w:rsidR="00854F1B" w:rsidRPr="005A7D3D">
        <w:rPr>
          <w:rFonts w:ascii="Sylfaen" w:hAnsi="Sylfaen" w:cs="Calibri"/>
          <w:b/>
          <w:bCs/>
          <w:color w:val="212121"/>
          <w:lang w:val="ka-GE"/>
        </w:rPr>
        <w:t xml:space="preserve"> წელი</w:t>
      </w:r>
    </w:p>
    <w:p w:rsidR="00D07123" w:rsidRPr="005A7D3D" w:rsidRDefault="00D07123" w:rsidP="00D07123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 </w:t>
      </w:r>
    </w:p>
    <w:p w:rsidR="00D07123" w:rsidRPr="005A7D3D" w:rsidRDefault="009417C5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 w:rsidR="00FE0890" w:rsidRPr="005A7D3D">
        <w:rPr>
          <w:rFonts w:ascii="Sylfaen" w:hAnsi="Sylfaen" w:cs="Calibri"/>
          <w:color w:val="212121"/>
          <w:sz w:val="22"/>
          <w:szCs w:val="22"/>
          <w:lang w:val="ka-GE"/>
        </w:rPr>
        <w:t>5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 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D07123" w:rsidRPr="005A7D3D" w:rsidRDefault="009417C5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კონცენტრაციის შესახებ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3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შეტყობინება;</w:t>
      </w:r>
      <w:r w:rsidR="00FE0890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</w:p>
    <w:p w:rsidR="00FE0890" w:rsidRPr="005A7D3D" w:rsidRDefault="009417C5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FE0890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კონცენტრაციის შეტყობინებისგან თავის არიდების შესახებ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1 </w:t>
      </w:r>
      <w:r w:rsidR="00FE0890" w:rsidRPr="005A7D3D">
        <w:rPr>
          <w:rFonts w:ascii="Sylfaen" w:hAnsi="Sylfaen" w:cs="Calibri"/>
          <w:color w:val="212121"/>
          <w:sz w:val="22"/>
          <w:szCs w:val="22"/>
          <w:lang w:val="ka-GE"/>
        </w:rPr>
        <w:t>განცხადება;</w:t>
      </w:r>
    </w:p>
    <w:p w:rsidR="00D07123" w:rsidRPr="005A7D3D" w:rsidRDefault="009417C5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>დასრულდა 1</w:t>
      </w:r>
      <w:r w:rsidR="00FE0890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ბაზრის მონიტორინგი;</w:t>
      </w:r>
    </w:p>
    <w:p w:rsidR="00D07123" w:rsidRPr="005A7D3D" w:rsidRDefault="009417C5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>განხილულ იქნა 1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FE0890" w:rsidRPr="005A7D3D">
        <w:rPr>
          <w:rFonts w:ascii="Sylfaen" w:hAnsi="Sylfaen" w:cs="Calibri"/>
          <w:color w:val="212121"/>
          <w:sz w:val="22"/>
          <w:szCs w:val="22"/>
          <w:lang w:val="ka-GE"/>
        </w:rPr>
        <w:t>სახელმწიფო დახმარების შესახებ განცხადება;</w:t>
      </w:r>
    </w:p>
    <w:p w:rsidR="005165B4" w:rsidRPr="005A7D3D" w:rsidRDefault="005165B4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მიღებულ იქნა საქმის მოკვლევის დაწყებაზე უარის</w:t>
      </w:r>
      <w:r w:rsidR="00646511" w:rsidRPr="005A7D3D">
        <w:rPr>
          <w:rFonts w:ascii="Sylfaen" w:hAnsi="Sylfaen" w:cs="Sylfaen"/>
          <w:sz w:val="22"/>
          <w:szCs w:val="22"/>
          <w:lang w:val="ka-GE"/>
        </w:rPr>
        <w:t xml:space="preserve"> თქმის შესახებ 4 გადაწყვეტილება;</w:t>
      </w:r>
    </w:p>
    <w:p w:rsidR="00646511" w:rsidRPr="005A7D3D" w:rsidRDefault="00646511" w:rsidP="005165B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კანონმდებლობით დადგენილი ფორმის დაუცველობის და ხარვეზის შეუვსებლობის გამო განუხილველად იქნა დატოვებული 5 განცხადება;</w:t>
      </w:r>
    </w:p>
    <w:p w:rsidR="00646511" w:rsidRPr="005A7D3D" w:rsidRDefault="00646511" w:rsidP="0064651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</w:rPr>
        <w:t>სულ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შემოვიდა</w:t>
      </w:r>
      <w:r w:rsidRPr="005A7D3D">
        <w:rPr>
          <w:rFonts w:ascii="Sylfaen" w:hAnsi="Sylfaen"/>
          <w:sz w:val="22"/>
          <w:szCs w:val="22"/>
        </w:rPr>
        <w:t xml:space="preserve"> 1282 </w:t>
      </w:r>
      <w:r w:rsidRPr="005A7D3D">
        <w:rPr>
          <w:rFonts w:ascii="Sylfaen" w:hAnsi="Sylfaen" w:cs="Sylfaen"/>
          <w:sz w:val="22"/>
          <w:szCs w:val="22"/>
        </w:rPr>
        <w:t>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გავიდა</w:t>
      </w:r>
      <w:r w:rsidRPr="005A7D3D">
        <w:rPr>
          <w:rFonts w:ascii="Sylfaen" w:hAnsi="Sylfaen"/>
          <w:sz w:val="22"/>
          <w:szCs w:val="22"/>
        </w:rPr>
        <w:t xml:space="preserve"> 2277 </w:t>
      </w:r>
      <w:r w:rsidRPr="005A7D3D">
        <w:rPr>
          <w:rFonts w:ascii="Sylfaen" w:hAnsi="Sylfaen" w:cs="Sylfaen"/>
          <w:sz w:val="22"/>
          <w:szCs w:val="22"/>
        </w:rPr>
        <w:t>წერილი</w:t>
      </w:r>
      <w:r w:rsidRPr="005A7D3D">
        <w:rPr>
          <w:rFonts w:ascii="Sylfaen" w:hAnsi="Sylfaen" w:cs="Sylfaen"/>
          <w:sz w:val="22"/>
          <w:szCs w:val="22"/>
          <w:lang w:val="ka-GE"/>
        </w:rPr>
        <w:t>;</w:t>
      </w:r>
    </w:p>
    <w:p w:rsidR="00387CC5" w:rsidRPr="005A7D3D" w:rsidRDefault="00387CC5" w:rsidP="00646511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გაიცა 60-ზე მეტი რეკომენდაცია.</w:t>
      </w:r>
    </w:p>
    <w:p w:rsidR="00646511" w:rsidRPr="005A7D3D" w:rsidRDefault="00646511" w:rsidP="00646511">
      <w:pPr>
        <w:pStyle w:val="xmsolistparagraph"/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D642F0" w:rsidRPr="005A7D3D" w:rsidRDefault="00D642F0" w:rsidP="00FE0890">
      <w:pPr>
        <w:pStyle w:val="xmsolistparagraph"/>
        <w:shd w:val="clear" w:color="auto" w:fill="FFFFFF"/>
        <w:spacing w:before="0" w:beforeAutospacing="0" w:after="0" w:afterAutospacing="0"/>
        <w:ind w:left="720" w:firstLine="60"/>
        <w:rPr>
          <w:rFonts w:ascii="Sylfaen" w:hAnsi="Sylfaen" w:cs="Calibri"/>
          <w:color w:val="212121"/>
          <w:lang w:val="ka-GE"/>
        </w:rPr>
      </w:pPr>
    </w:p>
    <w:p w:rsidR="00D07123" w:rsidRPr="005A7D3D" w:rsidRDefault="00D642F0" w:rsidP="007772BA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b/>
          <w:color w:val="212121"/>
          <w:lang w:val="ka-GE"/>
        </w:rPr>
      </w:pPr>
      <w:r w:rsidRPr="005A7D3D">
        <w:rPr>
          <w:rFonts w:ascii="Sylfaen" w:hAnsi="Sylfaen" w:cs="Calibri"/>
          <w:b/>
          <w:color w:val="212121"/>
          <w:lang w:val="ka-GE"/>
        </w:rPr>
        <w:t>2017 წელი</w:t>
      </w:r>
    </w:p>
    <w:p w:rsidR="00D642F0" w:rsidRPr="005A7D3D" w:rsidRDefault="00D642F0" w:rsidP="00FE0890">
      <w:pPr>
        <w:pStyle w:val="xmsolistparagraph"/>
        <w:shd w:val="clear" w:color="auto" w:fill="FFFFFF"/>
        <w:spacing w:before="0" w:beforeAutospacing="0" w:after="0" w:afterAutospacing="0"/>
        <w:ind w:left="720" w:firstLine="60"/>
        <w:rPr>
          <w:rFonts w:ascii="Sylfaen" w:hAnsi="Sylfaen" w:cs="Calibri"/>
          <w:b/>
          <w:color w:val="212121"/>
          <w:lang w:val="ka-GE"/>
        </w:rPr>
      </w:pPr>
    </w:p>
    <w:p w:rsidR="00D642F0" w:rsidRPr="005A7D3D" w:rsidRDefault="007772BA" w:rsidP="00D642F0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>დასრულდა</w:t>
      </w:r>
      <w:r w:rsidRPr="005A7D3D">
        <w:rPr>
          <w:rFonts w:ascii="Sylfaen" w:hAnsi="Sylfaen" w:cs="Calibri"/>
          <w:color w:val="212121"/>
          <w:lang w:val="ka-GE"/>
        </w:rPr>
        <w:t xml:space="preserve">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>5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>საქმის მოკვლევა;</w:t>
      </w:r>
    </w:p>
    <w:p w:rsidR="00D642F0" w:rsidRPr="005A7D3D" w:rsidRDefault="007772BA" w:rsidP="00D642F0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კონცენტრაციის შესახებ </w:t>
      </w:r>
      <w:r w:rsidR="005A7D3D">
        <w:rPr>
          <w:rFonts w:ascii="Sylfaen" w:hAnsi="Sylfaen" w:cs="Calibri"/>
          <w:color w:val="212121"/>
          <w:sz w:val="22"/>
          <w:szCs w:val="22"/>
          <w:lang w:val="ka-GE"/>
        </w:rPr>
        <w:t>2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შეტყობინება; </w:t>
      </w:r>
    </w:p>
    <w:p w:rsidR="00D642F0" w:rsidRPr="005A7D3D" w:rsidRDefault="007772BA" w:rsidP="00D642F0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>დასრულდა</w:t>
      </w:r>
      <w:r w:rsidRPr="005A7D3D">
        <w:rPr>
          <w:rFonts w:ascii="Sylfaen" w:hAnsi="Sylfaen" w:cs="Calibri"/>
          <w:color w:val="212121"/>
          <w:lang w:val="ka-GE"/>
        </w:rPr>
        <w:t xml:space="preserve">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1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>ბაზრის მონიტორინგი;</w:t>
      </w:r>
    </w:p>
    <w:p w:rsidR="00D642F0" w:rsidRPr="005A7D3D" w:rsidRDefault="007772BA" w:rsidP="00D642F0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სახელმწიფო დახმარების შესახებ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1 </w:t>
      </w:r>
      <w:r w:rsidR="00D642F0" w:rsidRPr="005A7D3D">
        <w:rPr>
          <w:rFonts w:ascii="Sylfaen" w:hAnsi="Sylfaen" w:cs="Calibri"/>
          <w:color w:val="212121"/>
          <w:sz w:val="22"/>
          <w:szCs w:val="22"/>
          <w:lang w:val="ka-GE"/>
        </w:rPr>
        <w:t>განცხადება;</w:t>
      </w:r>
    </w:p>
    <w:p w:rsidR="006D54DA" w:rsidRPr="005A7D3D" w:rsidRDefault="00D642F0" w:rsidP="006D54DA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 xml:space="preserve">მიღებულ იქნა საქმის მოკვლევის დაწყებაზე უარის თქმის შესახებ </w:t>
      </w:r>
      <w:r w:rsidR="00A25C1E" w:rsidRPr="005A7D3D">
        <w:rPr>
          <w:rFonts w:ascii="Sylfaen" w:hAnsi="Sylfaen" w:cs="Sylfaen"/>
          <w:sz w:val="22"/>
          <w:szCs w:val="22"/>
          <w:lang w:val="ka-GE"/>
        </w:rPr>
        <w:t>6</w:t>
      </w:r>
      <w:r w:rsidRPr="005A7D3D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A25C1E" w:rsidRPr="005A7D3D" w:rsidRDefault="00A25C1E" w:rsidP="00A25C1E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კანონმდებლობით დადგენილი ფორმის დაუცველობის და ხარვეზის შეუვსებლობის გამო განუხილველად იქნა დატოვებული 3 განცხადება;</w:t>
      </w:r>
    </w:p>
    <w:p w:rsidR="006D54DA" w:rsidRPr="005A7D3D" w:rsidRDefault="00D642F0" w:rsidP="006D54DA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</w:rPr>
        <w:t>სულ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შემოვიდა</w:t>
      </w:r>
      <w:r w:rsidRPr="005A7D3D">
        <w:rPr>
          <w:rFonts w:ascii="Sylfaen" w:hAnsi="Sylfaen"/>
          <w:sz w:val="22"/>
          <w:szCs w:val="22"/>
        </w:rPr>
        <w:t xml:space="preserve"> 1</w:t>
      </w:r>
      <w:r w:rsidR="006D54DA" w:rsidRPr="005A7D3D">
        <w:rPr>
          <w:rFonts w:ascii="Sylfaen" w:hAnsi="Sylfaen"/>
          <w:sz w:val="22"/>
          <w:szCs w:val="22"/>
          <w:lang w:val="ka-GE"/>
        </w:rPr>
        <w:t>107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გავიდა</w:t>
      </w:r>
      <w:r w:rsidR="006D54DA" w:rsidRPr="005A7D3D">
        <w:rPr>
          <w:rFonts w:ascii="Sylfaen" w:hAnsi="Sylfaen"/>
          <w:sz w:val="22"/>
          <w:szCs w:val="22"/>
        </w:rPr>
        <w:t xml:space="preserve"> 1712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წერილი</w:t>
      </w:r>
      <w:r w:rsidRPr="005A7D3D">
        <w:rPr>
          <w:rFonts w:ascii="Sylfaen" w:hAnsi="Sylfaen" w:cs="Sylfaen"/>
          <w:sz w:val="22"/>
          <w:szCs w:val="22"/>
          <w:lang w:val="ka-GE"/>
        </w:rPr>
        <w:t>;</w:t>
      </w:r>
      <w:r w:rsidR="00D07123" w:rsidRPr="005A7D3D">
        <w:rPr>
          <w:rFonts w:ascii="Sylfaen" w:hAnsi="Sylfaen"/>
          <w:b/>
          <w:bCs/>
          <w:color w:val="212121"/>
          <w:sz w:val="22"/>
          <w:szCs w:val="22"/>
          <w:lang w:val="ka-GE"/>
        </w:rPr>
        <w:t>  </w:t>
      </w:r>
    </w:p>
    <w:p w:rsidR="00387CC5" w:rsidRPr="005A7D3D" w:rsidRDefault="006D54DA" w:rsidP="006D54DA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შემუშავდა 504 შიდა კორესპოდენცია და 364 ბრძანება</w:t>
      </w:r>
      <w:r w:rsidR="00D97263" w:rsidRPr="005A7D3D">
        <w:rPr>
          <w:rFonts w:ascii="Sylfaen" w:hAnsi="Sylfaen"/>
          <w:bCs/>
          <w:color w:val="212121"/>
          <w:sz w:val="22"/>
          <w:szCs w:val="22"/>
          <w:lang w:val="ka-GE"/>
        </w:rPr>
        <w:t>;</w:t>
      </w:r>
      <w:r w:rsidR="00D07123" w:rsidRPr="005A7D3D">
        <w:rPr>
          <w:rFonts w:ascii="Sylfaen" w:hAnsi="Sylfaen"/>
          <w:bCs/>
          <w:color w:val="212121"/>
          <w:sz w:val="22"/>
          <w:szCs w:val="22"/>
          <w:lang w:val="ka-GE"/>
        </w:rPr>
        <w:t>  </w:t>
      </w:r>
    </w:p>
    <w:p w:rsidR="00D97263" w:rsidRPr="005A7D3D" w:rsidRDefault="00387CC5" w:rsidP="006D54DA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გაიცა 10 რეკომენდაცია</w:t>
      </w:r>
      <w:r w:rsidR="00D97263" w:rsidRPr="005A7D3D">
        <w:rPr>
          <w:rFonts w:ascii="Sylfaen" w:hAnsi="Sylfaen"/>
          <w:bCs/>
          <w:color w:val="212121"/>
          <w:sz w:val="22"/>
          <w:szCs w:val="22"/>
          <w:lang w:val="ka-GE"/>
        </w:rPr>
        <w:t>;</w:t>
      </w:r>
    </w:p>
    <w:p w:rsidR="00387CC5" w:rsidRPr="005A7D3D" w:rsidRDefault="00D97263" w:rsidP="006D54DA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გაიმართა სათათბირო საბჭოს 23 სხდომა</w:t>
      </w:r>
      <w:r w:rsidR="00387CC5"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 </w:t>
      </w:r>
    </w:p>
    <w:p w:rsidR="00387CC5" w:rsidRPr="005A7D3D" w:rsidRDefault="00387CC5" w:rsidP="00387CC5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Sylfaen" w:hAnsi="Sylfaen"/>
          <w:bCs/>
          <w:color w:val="212121"/>
          <w:sz w:val="22"/>
          <w:szCs w:val="22"/>
          <w:lang w:val="ka-GE"/>
        </w:rPr>
      </w:pPr>
    </w:p>
    <w:p w:rsidR="006D54DA" w:rsidRPr="005A7D3D" w:rsidRDefault="00D07123" w:rsidP="00387CC5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Sylfaen" w:hAnsi="Sylfaen"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   </w:t>
      </w:r>
    </w:p>
    <w:p w:rsidR="00A41C7F" w:rsidRPr="005A7D3D" w:rsidRDefault="00A41C7F" w:rsidP="00387CC5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</w:p>
    <w:p w:rsidR="00387CC5" w:rsidRPr="005A7D3D" w:rsidRDefault="00387CC5" w:rsidP="00BB0DA3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b/>
          <w:color w:val="212121"/>
          <w:lang w:val="ka-GE"/>
        </w:rPr>
      </w:pPr>
      <w:r w:rsidRPr="005A7D3D">
        <w:rPr>
          <w:rFonts w:ascii="Sylfaen" w:hAnsi="Sylfaen" w:cs="Calibri"/>
          <w:b/>
          <w:color w:val="212121"/>
          <w:lang w:val="ka-GE"/>
        </w:rPr>
        <w:lastRenderedPageBreak/>
        <w:t>2018  წელი</w:t>
      </w:r>
    </w:p>
    <w:p w:rsidR="00387CC5" w:rsidRPr="005A7D3D" w:rsidRDefault="00387CC5" w:rsidP="00387CC5">
      <w:pPr>
        <w:pStyle w:val="xmsolistparagraph"/>
        <w:shd w:val="clear" w:color="auto" w:fill="FFFFFF"/>
        <w:spacing w:before="0" w:beforeAutospacing="0" w:after="0" w:afterAutospacing="0"/>
        <w:ind w:left="720" w:firstLine="60"/>
        <w:rPr>
          <w:rFonts w:ascii="Sylfaen" w:hAnsi="Sylfaen" w:cs="Calibri"/>
          <w:b/>
          <w:color w:val="212121"/>
          <w:lang w:val="ka-GE"/>
        </w:rPr>
      </w:pPr>
    </w:p>
    <w:p w:rsidR="00387CC5" w:rsidRPr="005A7D3D" w:rsidRDefault="00BB0DA3" w:rsidP="00387CC5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 w:rsidR="00387CC5" w:rsidRPr="005A7D3D">
        <w:rPr>
          <w:rFonts w:ascii="Sylfaen" w:hAnsi="Sylfaen" w:cs="Calibri"/>
          <w:color w:val="212121"/>
          <w:sz w:val="22"/>
          <w:szCs w:val="22"/>
          <w:lang w:val="ka-GE"/>
        </w:rPr>
        <w:t>5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387CC5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387CC5" w:rsidRPr="005A7D3D" w:rsidRDefault="00BB0DA3" w:rsidP="00707E13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387CC5" w:rsidRPr="005A7D3D">
        <w:rPr>
          <w:rFonts w:ascii="Sylfaen" w:hAnsi="Sylfaen" w:cs="Calibri"/>
          <w:color w:val="212121"/>
          <w:sz w:val="22"/>
          <w:szCs w:val="22"/>
          <w:lang w:val="ka-GE"/>
        </w:rPr>
        <w:t>კონცენტრაციის შესახებ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2</w:t>
      </w:r>
      <w:r w:rsidR="00387CC5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შეტყობინება; </w:t>
      </w:r>
    </w:p>
    <w:p w:rsidR="00707E13" w:rsidRPr="005A7D3D" w:rsidRDefault="00387CC5" w:rsidP="00707E13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 xml:space="preserve">მიღებულ იქნა საქმის მოკვლევის დაწყებაზე უარის თქმის შესახებ </w:t>
      </w:r>
      <w:r w:rsidR="00707E13" w:rsidRPr="005A7D3D">
        <w:rPr>
          <w:rFonts w:ascii="Sylfaen" w:hAnsi="Sylfaen" w:cs="Sylfaen"/>
          <w:sz w:val="22"/>
          <w:szCs w:val="22"/>
          <w:lang w:val="ka-GE"/>
        </w:rPr>
        <w:t>4</w:t>
      </w:r>
      <w:r w:rsidRPr="005A7D3D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387CC5" w:rsidRPr="005A7D3D" w:rsidRDefault="00387CC5" w:rsidP="00387CC5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</w:rPr>
        <w:t>სულ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შემოვიდა</w:t>
      </w:r>
      <w:r w:rsidRPr="005A7D3D">
        <w:rPr>
          <w:rFonts w:ascii="Sylfaen" w:hAnsi="Sylfaen"/>
          <w:sz w:val="22"/>
          <w:szCs w:val="22"/>
        </w:rPr>
        <w:t xml:space="preserve"> 1</w:t>
      </w:r>
      <w:r w:rsidR="000C489A" w:rsidRPr="005A7D3D">
        <w:rPr>
          <w:rFonts w:ascii="Sylfaen" w:hAnsi="Sylfaen"/>
          <w:sz w:val="22"/>
          <w:szCs w:val="22"/>
          <w:lang w:val="ka-GE"/>
        </w:rPr>
        <w:t>175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გავიდა</w:t>
      </w:r>
      <w:r w:rsidR="000C489A" w:rsidRPr="005A7D3D">
        <w:rPr>
          <w:rFonts w:ascii="Sylfaen" w:hAnsi="Sylfaen"/>
          <w:sz w:val="22"/>
          <w:szCs w:val="22"/>
        </w:rPr>
        <w:t xml:space="preserve"> 1777 </w:t>
      </w:r>
      <w:r w:rsidRPr="005A7D3D">
        <w:rPr>
          <w:rFonts w:ascii="Sylfaen" w:hAnsi="Sylfaen" w:cs="Sylfaen"/>
          <w:sz w:val="22"/>
          <w:szCs w:val="22"/>
        </w:rPr>
        <w:t>წერილი</w:t>
      </w:r>
      <w:r w:rsidRPr="005A7D3D">
        <w:rPr>
          <w:rFonts w:ascii="Sylfaen" w:hAnsi="Sylfaen" w:cs="Sylfaen"/>
          <w:sz w:val="22"/>
          <w:szCs w:val="22"/>
          <w:lang w:val="ka-GE"/>
        </w:rPr>
        <w:t>;</w:t>
      </w:r>
      <w:r w:rsidRPr="005A7D3D">
        <w:rPr>
          <w:rFonts w:ascii="Sylfaen" w:hAnsi="Sylfaen"/>
          <w:b/>
          <w:bCs/>
          <w:color w:val="212121"/>
          <w:sz w:val="22"/>
          <w:szCs w:val="22"/>
          <w:lang w:val="ka-GE"/>
        </w:rPr>
        <w:t>  </w:t>
      </w:r>
    </w:p>
    <w:p w:rsidR="0032224A" w:rsidRPr="005A7D3D" w:rsidRDefault="00387CC5" w:rsidP="00387CC5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შემუშავდა </w:t>
      </w:r>
      <w:r w:rsidR="000C489A" w:rsidRPr="005A7D3D">
        <w:rPr>
          <w:rFonts w:ascii="Sylfaen" w:hAnsi="Sylfaen"/>
          <w:bCs/>
          <w:color w:val="212121"/>
          <w:sz w:val="22"/>
          <w:szCs w:val="22"/>
          <w:lang w:val="ka-GE"/>
        </w:rPr>
        <w:t>446 შიდა კორესპოდენცია და 379</w:t>
      </w: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 ბრძანება</w:t>
      </w:r>
      <w:r w:rsidR="0032224A" w:rsidRPr="005A7D3D">
        <w:rPr>
          <w:rFonts w:ascii="Sylfaen" w:hAnsi="Sylfaen"/>
          <w:bCs/>
          <w:color w:val="212121"/>
          <w:sz w:val="22"/>
          <w:szCs w:val="22"/>
          <w:lang w:val="ka-GE"/>
        </w:rPr>
        <w:t>;</w:t>
      </w:r>
    </w:p>
    <w:p w:rsidR="00A41C7F" w:rsidRPr="005A7D3D" w:rsidRDefault="00A41C7F" w:rsidP="00387CC5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გაიცა 4 რეკომენდაცია;</w:t>
      </w:r>
    </w:p>
    <w:p w:rsidR="00387CC5" w:rsidRPr="005A7D3D" w:rsidRDefault="00A41C7F" w:rsidP="00A41C7F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გაიმართა სათათბირო საბჭოს </w:t>
      </w:r>
      <w:r w:rsidR="00720D47" w:rsidRPr="005A7D3D">
        <w:rPr>
          <w:rFonts w:ascii="Sylfaen" w:hAnsi="Sylfaen"/>
          <w:bCs/>
          <w:color w:val="212121"/>
          <w:sz w:val="22"/>
          <w:szCs w:val="22"/>
          <w:lang w:val="ka-GE"/>
        </w:rPr>
        <w:t>11</w:t>
      </w: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 სხდომა.</w:t>
      </w:r>
      <w:r w:rsidR="00387CC5" w:rsidRPr="005A7D3D">
        <w:rPr>
          <w:rFonts w:ascii="Sylfaen" w:hAnsi="Sylfaen"/>
          <w:bCs/>
          <w:color w:val="212121"/>
          <w:sz w:val="22"/>
          <w:szCs w:val="22"/>
          <w:lang w:val="ka-GE"/>
        </w:rPr>
        <w:t>     </w:t>
      </w:r>
    </w:p>
    <w:p w:rsidR="006D54DA" w:rsidRPr="005A7D3D" w:rsidRDefault="006D54DA" w:rsidP="00D642F0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/>
          <w:bCs/>
          <w:color w:val="212121"/>
          <w:lang w:val="ka-GE"/>
        </w:rPr>
      </w:pPr>
    </w:p>
    <w:p w:rsidR="006D54DA" w:rsidRPr="005A7D3D" w:rsidRDefault="006D54DA" w:rsidP="00D642F0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/>
          <w:b/>
          <w:bCs/>
          <w:color w:val="212121"/>
          <w:lang w:val="ka-GE"/>
        </w:rPr>
      </w:pPr>
    </w:p>
    <w:p w:rsidR="00D07123" w:rsidRPr="005A7D3D" w:rsidRDefault="0032224A" w:rsidP="00BB0DA3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2019 წელი</w:t>
      </w:r>
    </w:p>
    <w:p w:rsidR="00D07123" w:rsidRPr="005A7D3D" w:rsidRDefault="00D07123" w:rsidP="00D07123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 </w:t>
      </w:r>
    </w:p>
    <w:p w:rsidR="00D07123" w:rsidRPr="005A7D3D" w:rsidRDefault="00BB0DA3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1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D07123" w:rsidRPr="005A7D3D" w:rsidRDefault="00BB0DA3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კონცენტრაციის შესახებ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4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შეტყობინება;</w:t>
      </w:r>
    </w:p>
    <w:p w:rsidR="00D07123" w:rsidRPr="005A7D3D" w:rsidRDefault="00BB0DA3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1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ბაზრის მონიტორინგი;</w:t>
      </w:r>
    </w:p>
    <w:p w:rsidR="00D07123" w:rsidRPr="005A7D3D" w:rsidRDefault="00BB0DA3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განხორციელდა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სააგენტოს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1 </w:t>
      </w:r>
      <w:r w:rsidR="00D07123" w:rsidRPr="005A7D3D">
        <w:rPr>
          <w:rFonts w:ascii="Sylfaen" w:hAnsi="Sylfaen" w:cs="Calibri"/>
          <w:color w:val="212121"/>
          <w:sz w:val="22"/>
          <w:szCs w:val="22"/>
          <w:lang w:val="ka-GE"/>
        </w:rPr>
        <w:t>გადა</w:t>
      </w:r>
      <w:r w:rsidR="0032224A" w:rsidRPr="005A7D3D">
        <w:rPr>
          <w:rFonts w:ascii="Sylfaen" w:hAnsi="Sylfaen" w:cs="Calibri"/>
          <w:color w:val="212121"/>
          <w:sz w:val="22"/>
          <w:szCs w:val="22"/>
          <w:lang w:val="ka-GE"/>
        </w:rPr>
        <w:t>წყვეტილების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კონკურენტულ გარემოზე</w:t>
      </w:r>
      <w:r w:rsidR="0032224A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ზეგავლენის შეფასება;</w:t>
      </w:r>
    </w:p>
    <w:p w:rsidR="0032224A" w:rsidRPr="005A7D3D" w:rsidRDefault="0032224A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მიღებულ იქნა საქმის მოკვლევის დაწყებაზე უარის თქმის შესახებ 5 გადაწყვეტილება;</w:t>
      </w:r>
    </w:p>
    <w:p w:rsidR="0032224A" w:rsidRPr="005A7D3D" w:rsidRDefault="0032224A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კანონმდებლობით დადგენილი ფორმის დაუცველობის და ხარვეზის შეუვსებლობის გამო განუხილველად იქნა დატოვებული 2 საჩივარი;</w:t>
      </w:r>
    </w:p>
    <w:p w:rsidR="001B2F3D" w:rsidRPr="005A7D3D" w:rsidRDefault="001B2F3D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</w:rPr>
        <w:t>სულ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შემოვიდა</w:t>
      </w:r>
      <w:r w:rsidRPr="005A7D3D">
        <w:rPr>
          <w:rFonts w:ascii="Sylfaen" w:hAnsi="Sylfaen"/>
          <w:sz w:val="22"/>
          <w:szCs w:val="22"/>
        </w:rPr>
        <w:t xml:space="preserve"> 1</w:t>
      </w:r>
      <w:r w:rsidRPr="005A7D3D">
        <w:rPr>
          <w:rFonts w:ascii="Sylfaen" w:hAnsi="Sylfaen"/>
          <w:sz w:val="22"/>
          <w:szCs w:val="22"/>
          <w:lang w:val="ka-GE"/>
        </w:rPr>
        <w:t xml:space="preserve">211 </w:t>
      </w:r>
      <w:r w:rsidRPr="005A7D3D">
        <w:rPr>
          <w:rFonts w:ascii="Sylfaen" w:hAnsi="Sylfaen" w:cs="Sylfaen"/>
          <w:sz w:val="22"/>
          <w:szCs w:val="22"/>
        </w:rPr>
        <w:t>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გავიდა</w:t>
      </w:r>
      <w:r w:rsidRPr="005A7D3D">
        <w:rPr>
          <w:rFonts w:ascii="Sylfaen" w:hAnsi="Sylfaen"/>
          <w:sz w:val="22"/>
          <w:szCs w:val="22"/>
        </w:rPr>
        <w:t xml:space="preserve"> 1391 </w:t>
      </w:r>
      <w:r w:rsidRPr="005A7D3D">
        <w:rPr>
          <w:rFonts w:ascii="Sylfaen" w:hAnsi="Sylfaen" w:cs="Sylfaen"/>
          <w:sz w:val="22"/>
          <w:szCs w:val="22"/>
        </w:rPr>
        <w:t>წერილი</w:t>
      </w:r>
      <w:r w:rsidRPr="005A7D3D">
        <w:rPr>
          <w:rFonts w:ascii="Sylfaen" w:hAnsi="Sylfaen" w:cs="Sylfaen"/>
          <w:sz w:val="22"/>
          <w:szCs w:val="22"/>
          <w:lang w:val="ka-GE"/>
        </w:rPr>
        <w:t>;</w:t>
      </w:r>
      <w:r w:rsidRPr="005A7D3D">
        <w:rPr>
          <w:rFonts w:ascii="Sylfaen" w:hAnsi="Sylfaen"/>
          <w:b/>
          <w:bCs/>
          <w:color w:val="212121"/>
          <w:sz w:val="22"/>
          <w:szCs w:val="22"/>
          <w:lang w:val="ka-GE"/>
        </w:rPr>
        <w:t>  </w:t>
      </w:r>
    </w:p>
    <w:p w:rsidR="001B2F3D" w:rsidRPr="005A7D3D" w:rsidRDefault="001B2F3D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შემუშავდა 500 შიდა კორესპოდენცია და 440 ბრძანება;</w:t>
      </w:r>
    </w:p>
    <w:p w:rsidR="00A41C7F" w:rsidRPr="005A7D3D" w:rsidRDefault="00A41C7F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გაიცა 1 რეკომენდაცია;</w:t>
      </w:r>
    </w:p>
    <w:p w:rsidR="001B2F3D" w:rsidRPr="005A7D3D" w:rsidRDefault="00A41C7F" w:rsidP="006E2902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გაიმართა სათათბირო საბჭოს </w:t>
      </w:r>
      <w:r w:rsidR="00720D47" w:rsidRPr="005A7D3D">
        <w:rPr>
          <w:rFonts w:ascii="Sylfaen" w:hAnsi="Sylfaen"/>
          <w:bCs/>
          <w:color w:val="212121"/>
          <w:sz w:val="22"/>
          <w:szCs w:val="22"/>
          <w:lang w:val="ka-GE"/>
        </w:rPr>
        <w:t>7</w:t>
      </w: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 xml:space="preserve"> სხდომა.</w:t>
      </w:r>
      <w:r w:rsidR="001B2F3D" w:rsidRPr="005A7D3D">
        <w:rPr>
          <w:rFonts w:ascii="Sylfaen" w:hAnsi="Sylfaen"/>
          <w:bCs/>
          <w:color w:val="212121"/>
          <w:sz w:val="22"/>
          <w:szCs w:val="22"/>
          <w:lang w:val="ka-GE"/>
        </w:rPr>
        <w:t>     </w:t>
      </w:r>
    </w:p>
    <w:p w:rsidR="0032224A" w:rsidRPr="005A7D3D" w:rsidRDefault="0032224A" w:rsidP="00D07123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 w:cs="Calibri"/>
          <w:color w:val="212121"/>
          <w:sz w:val="22"/>
          <w:szCs w:val="22"/>
        </w:rPr>
      </w:pPr>
    </w:p>
    <w:p w:rsidR="00ED5601" w:rsidRPr="005A7D3D" w:rsidRDefault="00ED5601" w:rsidP="00B1536E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Sylfaen" w:hAnsi="Sylfaen" w:cs="Calibri"/>
          <w:b/>
          <w:bCs/>
          <w:color w:val="212121"/>
          <w:lang w:val="ka-GE"/>
        </w:rPr>
      </w:pPr>
    </w:p>
    <w:p w:rsidR="00B1536E" w:rsidRPr="005A7D3D" w:rsidRDefault="00ED5601" w:rsidP="005637AA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 xml:space="preserve">2020 წელი </w:t>
      </w:r>
    </w:p>
    <w:p w:rsidR="00B1536E" w:rsidRPr="005A7D3D" w:rsidRDefault="00B1536E" w:rsidP="00B1536E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color w:val="212121"/>
          <w:lang w:val="ka-GE"/>
        </w:rPr>
        <w:t> </w:t>
      </w:r>
    </w:p>
    <w:p w:rsidR="00B1536E" w:rsidRPr="005A7D3D" w:rsidRDefault="005637AA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3 </w:t>
      </w:r>
      <w:r w:rsidR="00B1536E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B1536E" w:rsidRPr="005A7D3D" w:rsidRDefault="00296470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B1536E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კონცენტრაციის შესახებ </w:t>
      </w:r>
      <w:r w:rsidR="005637AA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1 </w:t>
      </w:r>
      <w:r w:rsidR="00B1536E" w:rsidRPr="005A7D3D">
        <w:rPr>
          <w:rFonts w:ascii="Sylfaen" w:hAnsi="Sylfaen" w:cs="Calibri"/>
          <w:color w:val="212121"/>
          <w:sz w:val="22"/>
          <w:szCs w:val="22"/>
          <w:lang w:val="ka-GE"/>
        </w:rPr>
        <w:t>შეტყობინება;</w:t>
      </w:r>
    </w:p>
    <w:p w:rsidR="00B1536E" w:rsidRPr="005A7D3D" w:rsidRDefault="005637AA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5 </w:t>
      </w:r>
      <w:r w:rsidR="00B1536E" w:rsidRPr="005A7D3D">
        <w:rPr>
          <w:rFonts w:ascii="Sylfaen" w:hAnsi="Sylfaen" w:cs="Calibri"/>
          <w:color w:val="212121"/>
          <w:sz w:val="22"/>
          <w:szCs w:val="22"/>
          <w:lang w:val="ka-GE"/>
        </w:rPr>
        <w:t>ბაზრის მონიტორინგი;</w:t>
      </w:r>
    </w:p>
    <w:p w:rsidR="00B1536E" w:rsidRPr="005A7D3D" w:rsidRDefault="005637AA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განხორციელდა </w:t>
      </w:r>
      <w:r w:rsidR="00B1536E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სააგენტოს 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1 </w:t>
      </w:r>
      <w:r w:rsidR="00B1536E" w:rsidRPr="005A7D3D">
        <w:rPr>
          <w:rFonts w:ascii="Sylfaen" w:hAnsi="Sylfaen" w:cs="Calibri"/>
          <w:color w:val="212121"/>
          <w:sz w:val="22"/>
          <w:szCs w:val="22"/>
          <w:lang w:val="ka-GE"/>
        </w:rPr>
        <w:t>გადაწყვეტილების</w:t>
      </w:r>
      <w:r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კონკურენტულ გარემოზე </w:t>
      </w:r>
      <w:r w:rsidR="00F52461" w:rsidRPr="005A7D3D">
        <w:rPr>
          <w:rFonts w:ascii="Sylfaen" w:hAnsi="Sylfaen" w:cs="Calibri"/>
          <w:color w:val="212121"/>
          <w:sz w:val="22"/>
          <w:szCs w:val="22"/>
          <w:lang w:val="ka-GE"/>
        </w:rPr>
        <w:t xml:space="preserve"> ზეგავლენის შეფასება;</w:t>
      </w:r>
    </w:p>
    <w:p w:rsidR="00556DAB" w:rsidRPr="005A7D3D" w:rsidRDefault="00556DAB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  <w:lang w:val="ka-GE"/>
        </w:rPr>
        <w:t>მიღებულ იქნა საქმის მოკვლევის დაწყებაზე უარის თქმის შესახებ 7 გადაწყვეტილება;</w:t>
      </w:r>
    </w:p>
    <w:p w:rsidR="00556DAB" w:rsidRPr="005A7D3D" w:rsidRDefault="00556DAB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 w:cs="Calibri"/>
          <w:color w:val="212121"/>
          <w:sz w:val="22"/>
          <w:szCs w:val="22"/>
        </w:rPr>
      </w:pPr>
      <w:r w:rsidRPr="005A7D3D">
        <w:rPr>
          <w:rFonts w:ascii="Sylfaen" w:hAnsi="Sylfaen" w:cs="Sylfaen"/>
          <w:sz w:val="22"/>
          <w:szCs w:val="22"/>
        </w:rPr>
        <w:t>სულ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შემოვიდა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/>
          <w:sz w:val="22"/>
          <w:szCs w:val="22"/>
          <w:lang w:val="ka-GE"/>
        </w:rPr>
        <w:t xml:space="preserve">662  </w:t>
      </w:r>
      <w:r w:rsidRPr="005A7D3D">
        <w:rPr>
          <w:rFonts w:ascii="Sylfaen" w:hAnsi="Sylfaen" w:cs="Sylfaen"/>
          <w:sz w:val="22"/>
          <w:szCs w:val="22"/>
        </w:rPr>
        <w:t>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გავიდა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/>
          <w:sz w:val="22"/>
          <w:szCs w:val="22"/>
          <w:lang w:val="ka-GE"/>
        </w:rPr>
        <w:t xml:space="preserve">844 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წერილი</w:t>
      </w:r>
      <w:r w:rsidRPr="005A7D3D">
        <w:rPr>
          <w:rFonts w:ascii="Sylfaen" w:hAnsi="Sylfaen" w:cs="Sylfaen"/>
          <w:sz w:val="22"/>
          <w:szCs w:val="22"/>
          <w:lang w:val="ka-GE"/>
        </w:rPr>
        <w:t>;</w:t>
      </w:r>
      <w:r w:rsidRPr="005A7D3D">
        <w:rPr>
          <w:rFonts w:ascii="Sylfaen" w:hAnsi="Sylfaen"/>
          <w:b/>
          <w:bCs/>
          <w:color w:val="212121"/>
          <w:sz w:val="22"/>
          <w:szCs w:val="22"/>
          <w:lang w:val="ka-GE"/>
        </w:rPr>
        <w:t>  </w:t>
      </w:r>
    </w:p>
    <w:p w:rsidR="00556DAB" w:rsidRPr="005A7D3D" w:rsidRDefault="00556DAB" w:rsidP="005637AA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შემუშავდა 191  შიდა კორესპოდენცია და 174 ბრძანება;</w:t>
      </w:r>
    </w:p>
    <w:p w:rsidR="00F42397" w:rsidRPr="005A7D3D" w:rsidRDefault="00F42397" w:rsidP="00F42397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გაიცა 4 რეკომენდაცია;</w:t>
      </w:r>
    </w:p>
    <w:p w:rsidR="00A8422C" w:rsidRDefault="00F42397" w:rsidP="00A8422C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2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  <w:r w:rsidRPr="005A7D3D">
        <w:rPr>
          <w:rFonts w:ascii="Sylfaen" w:hAnsi="Sylfaen"/>
          <w:bCs/>
          <w:color w:val="212121"/>
          <w:sz w:val="22"/>
          <w:szCs w:val="22"/>
          <w:lang w:val="ka-GE"/>
        </w:rPr>
        <w:t>გაიმართა სათათბირო საბჭოს 10 სხდომა.     </w:t>
      </w:r>
    </w:p>
    <w:p w:rsidR="00A8422C" w:rsidRDefault="00A8422C" w:rsidP="00A8422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</w:p>
    <w:p w:rsidR="00A8422C" w:rsidRDefault="00A8422C" w:rsidP="00A8422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</w:p>
    <w:p w:rsidR="00A8422C" w:rsidRPr="00A8422C" w:rsidRDefault="00A8422C" w:rsidP="00A8422C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</w:p>
    <w:p w:rsidR="00F42397" w:rsidRPr="005A7D3D" w:rsidRDefault="00F42397" w:rsidP="00F42397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/>
          <w:b/>
          <w:bCs/>
          <w:color w:val="212121"/>
          <w:sz w:val="22"/>
          <w:szCs w:val="22"/>
          <w:lang w:val="ka-GE"/>
        </w:rPr>
      </w:pPr>
    </w:p>
    <w:p w:rsidR="00B1536E" w:rsidRPr="005A7D3D" w:rsidRDefault="00925193" w:rsidP="005637AA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lastRenderedPageBreak/>
        <w:t>2021 წელი</w:t>
      </w:r>
    </w:p>
    <w:p w:rsidR="00B1536E" w:rsidRPr="005A7D3D" w:rsidRDefault="00B1536E" w:rsidP="00B1536E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color w:val="212121"/>
          <w:lang w:val="ka-GE"/>
        </w:rPr>
        <w:t> </w:t>
      </w:r>
    </w:p>
    <w:p w:rsidR="00B1536E" w:rsidRPr="00A2111A" w:rsidRDefault="00F52461" w:rsidP="006E2902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5 </w:t>
      </w:r>
      <w:r w:rsidR="00B1536E"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B1536E" w:rsidRPr="00A2111A" w:rsidRDefault="00F52461" w:rsidP="006E2902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განხილულ იქნა </w:t>
      </w:r>
      <w:r w:rsidR="00B1536E"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კონცენტრაციის შესახებ 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3 </w:t>
      </w:r>
      <w:r w:rsidR="00B1536E" w:rsidRPr="00A2111A">
        <w:rPr>
          <w:rFonts w:ascii="Sylfaen" w:hAnsi="Sylfaen" w:cs="Calibri"/>
          <w:color w:val="212121"/>
          <w:sz w:val="22"/>
          <w:szCs w:val="22"/>
          <w:lang w:val="ka-GE"/>
        </w:rPr>
        <w:t>შეტყობინება;</w:t>
      </w:r>
    </w:p>
    <w:p w:rsidR="00B1536E" w:rsidRPr="00A2111A" w:rsidRDefault="00F52461" w:rsidP="006E2902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1 </w:t>
      </w:r>
      <w:r w:rsidR="00B1536E"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ბაზრის მონიტორინგი;</w:t>
      </w:r>
    </w:p>
    <w:p w:rsidR="006E2902" w:rsidRPr="00A2111A" w:rsidRDefault="00F52461" w:rsidP="006E2902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>განხორციელდა სააგენტოს 1 გადაწყვეტილების კონკურენტულ გარემოზე  ზეგავლენის შეფასება;</w:t>
      </w:r>
    </w:p>
    <w:p w:rsidR="00A2111A" w:rsidRPr="00A2111A" w:rsidRDefault="006E2902" w:rsidP="00A2111A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 xml:space="preserve">მიღებულ იქნა საქმის მოკვლევის დაწყებაზე უარის თქმის შესახებ </w:t>
      </w:r>
      <w:r w:rsidR="006C4330" w:rsidRPr="00A2111A">
        <w:rPr>
          <w:rFonts w:ascii="Sylfaen" w:hAnsi="Sylfaen" w:cs="Sylfaen"/>
          <w:sz w:val="22"/>
          <w:szCs w:val="22"/>
          <w:lang w:val="ka-GE"/>
        </w:rPr>
        <w:t>3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A2111A" w:rsidRDefault="00A2111A" w:rsidP="00A2111A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Calibri"/>
          <w:color w:val="212121"/>
          <w:sz w:val="22"/>
          <w:szCs w:val="22"/>
        </w:rPr>
        <w:t>გადამოწმებულ იქნა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 </w:t>
      </w:r>
      <w:r w:rsidRPr="00A2111A">
        <w:rPr>
          <w:rFonts w:ascii="Sylfaen" w:hAnsi="Sylfaen" w:cs="Calibri"/>
          <w:color w:val="212121"/>
          <w:sz w:val="22"/>
          <w:szCs w:val="22"/>
        </w:rPr>
        <w:t>21 423 კონცენტრაცია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;</w:t>
      </w:r>
    </w:p>
    <w:p w:rsidR="00A2111A" w:rsidRPr="00A2111A" w:rsidRDefault="00A2111A" w:rsidP="00A2111A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/>
          <w:bCs/>
          <w:color w:val="212121"/>
          <w:sz w:val="22"/>
          <w:szCs w:val="22"/>
          <w:lang w:val="ka-GE"/>
        </w:rPr>
        <w:t xml:space="preserve">გაიცა </w:t>
      </w:r>
      <w:r>
        <w:rPr>
          <w:rFonts w:ascii="Sylfaen" w:hAnsi="Sylfaen"/>
          <w:bCs/>
          <w:color w:val="212121"/>
          <w:sz w:val="22"/>
          <w:szCs w:val="22"/>
          <w:lang w:val="ka-GE"/>
        </w:rPr>
        <w:t>1</w:t>
      </w:r>
      <w:r w:rsidRPr="00A2111A">
        <w:rPr>
          <w:rFonts w:ascii="Sylfaen" w:hAnsi="Sylfaen"/>
          <w:bCs/>
          <w:color w:val="212121"/>
          <w:sz w:val="22"/>
          <w:szCs w:val="22"/>
          <w:lang w:val="ka-GE"/>
        </w:rPr>
        <w:t>4 რეკომენდაცია;</w:t>
      </w:r>
    </w:p>
    <w:p w:rsidR="00F42397" w:rsidRPr="00A2111A" w:rsidRDefault="00F42397" w:rsidP="006E2902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/>
          <w:bCs/>
          <w:color w:val="212121"/>
          <w:sz w:val="22"/>
          <w:szCs w:val="22"/>
          <w:lang w:val="ka-GE"/>
        </w:rPr>
        <w:t>გაიმართა სათათბირო საბჭოს 3  სხდომა.     </w:t>
      </w:r>
    </w:p>
    <w:p w:rsidR="00F42397" w:rsidRPr="005A7D3D" w:rsidRDefault="00F42397" w:rsidP="00F42397">
      <w:pPr>
        <w:pStyle w:val="xmsolistparagraph"/>
        <w:shd w:val="clear" w:color="auto" w:fill="FFFFFF"/>
        <w:spacing w:before="0" w:beforeAutospacing="0" w:after="0" w:afterAutospacing="0"/>
        <w:ind w:left="900"/>
        <w:rPr>
          <w:rFonts w:ascii="Sylfaen" w:hAnsi="Sylfaen" w:cs="Calibri"/>
          <w:color w:val="212121"/>
          <w:sz w:val="22"/>
          <w:szCs w:val="22"/>
        </w:rPr>
      </w:pPr>
    </w:p>
    <w:p w:rsidR="00F52461" w:rsidRDefault="00F52461" w:rsidP="00F52461">
      <w:pPr>
        <w:pStyle w:val="xmsolistparagraph"/>
        <w:shd w:val="clear" w:color="auto" w:fill="FFFFFF"/>
        <w:spacing w:before="0" w:beforeAutospacing="0" w:after="0" w:afterAutospacing="0"/>
        <w:ind w:left="900"/>
        <w:rPr>
          <w:rFonts w:ascii="Sylfaen" w:hAnsi="Sylfaen" w:cs="Calibri"/>
          <w:color w:val="212121"/>
          <w:sz w:val="22"/>
          <w:szCs w:val="22"/>
        </w:rPr>
      </w:pPr>
    </w:p>
    <w:p w:rsidR="00D159FB" w:rsidRPr="005F2EEB" w:rsidRDefault="00D159FB" w:rsidP="00D159FB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202</w:t>
      </w:r>
      <w:r>
        <w:rPr>
          <w:rFonts w:ascii="Sylfaen" w:hAnsi="Sylfaen" w:cs="Calibri"/>
          <w:b/>
          <w:bCs/>
          <w:color w:val="212121"/>
          <w:lang w:val="ka-GE"/>
        </w:rPr>
        <w:t>2</w:t>
      </w:r>
      <w:r w:rsidRPr="005A7D3D">
        <w:rPr>
          <w:rFonts w:ascii="Sylfaen" w:hAnsi="Sylfaen" w:cs="Calibri"/>
          <w:b/>
          <w:bCs/>
          <w:color w:val="212121"/>
          <w:lang w:val="ka-GE"/>
        </w:rPr>
        <w:t xml:space="preserve"> წელი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 w:rsidR="00752545">
        <w:rPr>
          <w:rFonts w:ascii="Sylfaen" w:hAnsi="Sylfaen" w:cs="Calibri"/>
          <w:b/>
          <w:bCs/>
          <w:color w:val="212121"/>
        </w:rPr>
        <w:t xml:space="preserve">(31 </w:t>
      </w:r>
      <w:r w:rsidR="00752545">
        <w:rPr>
          <w:rFonts w:ascii="Sylfaen" w:hAnsi="Sylfaen" w:cs="Calibri"/>
          <w:b/>
          <w:bCs/>
          <w:color w:val="212121"/>
          <w:lang w:val="ka-GE"/>
        </w:rPr>
        <w:t>დეკემბრის</w:t>
      </w:r>
      <w:r>
        <w:rPr>
          <w:rFonts w:ascii="Sylfaen" w:hAnsi="Sylfaen" w:cs="Calibri"/>
          <w:b/>
          <w:bCs/>
          <w:color w:val="212121"/>
          <w:lang w:val="ka-GE"/>
        </w:rPr>
        <w:t xml:space="preserve"> მდგომარეობით)</w:t>
      </w:r>
    </w:p>
    <w:p w:rsidR="005F2EEB" w:rsidRPr="005A7D3D" w:rsidRDefault="005F2EEB" w:rsidP="005F2EEB">
      <w:pPr>
        <w:pStyle w:val="xmsolistparagraph"/>
        <w:shd w:val="clear" w:color="auto" w:fill="FFFFFF"/>
        <w:spacing w:before="0" w:beforeAutospacing="0" w:after="0" w:afterAutospacing="0"/>
        <w:ind w:firstLine="540"/>
        <w:rPr>
          <w:rFonts w:ascii="Sylfaen" w:hAnsi="Sylfaen" w:cs="Calibri"/>
          <w:color w:val="212121"/>
        </w:rPr>
      </w:pPr>
    </w:p>
    <w:p w:rsidR="005F2EEB" w:rsidRDefault="005F2EEB" w:rsidP="005F2EEB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   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 w:rsidR="00752545">
        <w:rPr>
          <w:rFonts w:ascii="Sylfaen" w:hAnsi="Sylfaen" w:cs="Calibri"/>
          <w:color w:val="212121"/>
          <w:sz w:val="22"/>
          <w:szCs w:val="22"/>
          <w:lang w:val="ka-GE"/>
        </w:rPr>
        <w:t>3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752545" w:rsidRPr="00752545" w:rsidRDefault="00752545" w:rsidP="005F2EEB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მიღებულ იქნა დადებითი გადაწყვეტილება 6 კონცენტრაციაზე;</w:t>
      </w:r>
    </w:p>
    <w:p w:rsidR="005F2EEB" w:rsidRPr="00752545" w:rsidRDefault="00752545" w:rsidP="005F2EEB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დასრულდა 3 ბაზრის მონიტორინგი;</w:t>
      </w:r>
      <w:r w:rsidR="005F2EEB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</w:p>
    <w:p w:rsidR="00752545" w:rsidRPr="00752545" w:rsidRDefault="00752545" w:rsidP="0075254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 xml:space="preserve">მიღებულ იქნა საქმის მოკვლევის დაწყებაზე უარის თქმის შესახებ </w:t>
      </w:r>
      <w:r>
        <w:rPr>
          <w:rFonts w:ascii="Sylfaen" w:hAnsi="Sylfaen" w:cs="Sylfaen"/>
          <w:sz w:val="22"/>
          <w:szCs w:val="22"/>
          <w:lang w:val="ka-GE"/>
        </w:rPr>
        <w:t>2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752545" w:rsidRPr="00EA07D4" w:rsidRDefault="00752545" w:rsidP="0075254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გადამოწმებულ იქნა 20 639 კონცენტრაცია;</w:t>
      </w:r>
    </w:p>
    <w:p w:rsidR="00EA07D4" w:rsidRPr="00EA07D4" w:rsidRDefault="00EA07D4" w:rsidP="0075254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გაიცა 17 რეკომენდაცია;</w:t>
      </w:r>
    </w:p>
    <w:p w:rsidR="00EA07D4" w:rsidRPr="00D529B5" w:rsidRDefault="00EA07D4" w:rsidP="0075254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შესწავლილ იქნა 47 საქმე მომხმარებელთა უფლებების შესაძლო დარღვევის თაობაზე;</w:t>
      </w:r>
    </w:p>
    <w:p w:rsidR="00D529B5" w:rsidRDefault="00D529B5" w:rsidP="00D529B5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D529B5" w:rsidRDefault="00D529B5" w:rsidP="00D529B5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D529B5" w:rsidRPr="00D529B5" w:rsidRDefault="00D529B5" w:rsidP="00D529B5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D529B5" w:rsidRPr="005F2EEB" w:rsidRDefault="00D529B5" w:rsidP="00D529B5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202</w:t>
      </w:r>
      <w:r>
        <w:rPr>
          <w:rFonts w:ascii="Sylfaen" w:hAnsi="Sylfaen" w:cs="Calibri"/>
          <w:b/>
          <w:bCs/>
          <w:color w:val="212121"/>
          <w:lang w:val="ka-GE"/>
        </w:rPr>
        <w:t>3</w:t>
      </w:r>
      <w:r w:rsidRPr="005A7D3D">
        <w:rPr>
          <w:rFonts w:ascii="Sylfaen" w:hAnsi="Sylfaen" w:cs="Calibri"/>
          <w:b/>
          <w:bCs/>
          <w:color w:val="212121"/>
          <w:lang w:val="ka-GE"/>
        </w:rPr>
        <w:t xml:space="preserve"> წელი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</w:rPr>
        <w:t xml:space="preserve">(31 </w:t>
      </w:r>
      <w:r>
        <w:rPr>
          <w:rFonts w:ascii="Sylfaen" w:hAnsi="Sylfaen" w:cs="Calibri"/>
          <w:b/>
          <w:bCs/>
          <w:color w:val="212121"/>
          <w:lang w:val="ka-GE"/>
        </w:rPr>
        <w:t>დეკემბრის მდგომარეობით)</w:t>
      </w:r>
    </w:p>
    <w:p w:rsidR="00D529B5" w:rsidRPr="005A7D3D" w:rsidRDefault="00D529B5" w:rsidP="00D529B5">
      <w:pPr>
        <w:pStyle w:val="xmsolistparagraph"/>
        <w:shd w:val="clear" w:color="auto" w:fill="FFFFFF"/>
        <w:spacing w:before="0" w:beforeAutospacing="0" w:after="0" w:afterAutospacing="0"/>
        <w:ind w:firstLine="540"/>
        <w:rPr>
          <w:rFonts w:ascii="Sylfaen" w:hAnsi="Sylfaen" w:cs="Calibri"/>
          <w:color w:val="212121"/>
        </w:rPr>
      </w:pPr>
    </w:p>
    <w:p w:rsidR="00D529B5" w:rsidRDefault="00D529B5" w:rsidP="00D529B5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   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8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D529B5" w:rsidRPr="00752545" w:rsidRDefault="00D529B5" w:rsidP="00D529B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მიღებულ იქნა დადებითი გადაწყვეტილება 9 კონცენტრაციაზე;</w:t>
      </w:r>
    </w:p>
    <w:p w:rsidR="00D529B5" w:rsidRPr="00752545" w:rsidRDefault="00D529B5" w:rsidP="00D529B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2 ბაზრის მონიტორინგი; </w:t>
      </w:r>
    </w:p>
    <w:p w:rsidR="00D529B5" w:rsidRPr="00D529B5" w:rsidRDefault="00D529B5" w:rsidP="00D529B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 xml:space="preserve">მიღებულ იქნა საქმის მოკვლევის დაწყებაზე უარის თქმის შესახებ </w:t>
      </w:r>
      <w:r>
        <w:rPr>
          <w:rFonts w:ascii="Sylfaen" w:hAnsi="Sylfaen" w:cs="Sylfaen"/>
          <w:sz w:val="22"/>
          <w:szCs w:val="22"/>
          <w:lang w:val="ka-GE"/>
        </w:rPr>
        <w:t>7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D529B5" w:rsidRPr="00D529B5" w:rsidRDefault="00D529B5" w:rsidP="00D529B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მომხმარებლის უფლებების დაცვის კუთხით გაფორმდა 98 პირობითი ვალდებულების ხელშეკრულება;</w:t>
      </w:r>
    </w:p>
    <w:p w:rsidR="00D529B5" w:rsidRPr="00E055E7" w:rsidRDefault="00D529B5" w:rsidP="00D529B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მომხმარებლის უფლებების დარღვევა დადასტურდა 54 შემთხვევაში, ხოლო დარღვევა არ დადასტურდა 6 შემთხვევაში;</w:t>
      </w:r>
    </w:p>
    <w:p w:rsidR="00E055E7" w:rsidRPr="00752545" w:rsidRDefault="00E055E7" w:rsidP="00D529B5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ანტიდემპინგური მიმართულებით სააგენტომ მიიღო 1 გადაწყვეტილება და განახორციელა 1 ადგილობრივი ინდუსტრიის ბაზრის სექტორული მონიტორინგი;</w:t>
      </w:r>
    </w:p>
    <w:p w:rsidR="00EA68DA" w:rsidRPr="00EA68DA" w:rsidRDefault="00D529B5" w:rsidP="00EA68DA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გადამოწმებულ იქნა 40 597 კონცენტრაცია;</w:t>
      </w:r>
    </w:p>
    <w:p w:rsidR="00EA68DA" w:rsidRPr="00EA68DA" w:rsidRDefault="00EA68DA" w:rsidP="00EA68DA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/>
          <w:bCs/>
          <w:color w:val="212121"/>
          <w:sz w:val="22"/>
          <w:szCs w:val="22"/>
          <w:lang w:val="ka-GE"/>
        </w:rPr>
        <w:t>გაიცა 11</w:t>
      </w:r>
      <w:r w:rsidRPr="00EA68DA">
        <w:rPr>
          <w:rFonts w:ascii="Sylfaen" w:hAnsi="Sylfaen"/>
          <w:bCs/>
          <w:color w:val="212121"/>
          <w:sz w:val="22"/>
          <w:szCs w:val="22"/>
          <w:lang w:val="ka-GE"/>
        </w:rPr>
        <w:t xml:space="preserve"> რეკომენდაცია;</w:t>
      </w:r>
    </w:p>
    <w:p w:rsidR="00EA68DA" w:rsidRPr="00EA07D4" w:rsidRDefault="00EA68DA" w:rsidP="00EA68DA">
      <w:pPr>
        <w:pStyle w:val="xmsolistparagraph"/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D159FB" w:rsidRDefault="00D159FB" w:rsidP="005F2EEB">
      <w:pPr>
        <w:pStyle w:val="xmsolistparagraph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186B34" w:rsidRPr="005F2EEB" w:rsidRDefault="00186B34" w:rsidP="00186B34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lastRenderedPageBreak/>
        <w:t>202</w:t>
      </w:r>
      <w:r>
        <w:rPr>
          <w:rFonts w:ascii="Sylfaen" w:hAnsi="Sylfaen" w:cs="Calibri"/>
          <w:b/>
          <w:bCs/>
          <w:color w:val="212121"/>
          <w:lang w:val="ka-GE"/>
        </w:rPr>
        <w:t>4</w:t>
      </w:r>
      <w:r w:rsidRPr="005A7D3D">
        <w:rPr>
          <w:rFonts w:ascii="Sylfaen" w:hAnsi="Sylfaen" w:cs="Calibri"/>
          <w:b/>
          <w:bCs/>
          <w:color w:val="212121"/>
          <w:lang w:val="ka-GE"/>
        </w:rPr>
        <w:t xml:space="preserve"> წელი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</w:rPr>
        <w:t xml:space="preserve">(31 </w:t>
      </w:r>
      <w:r>
        <w:rPr>
          <w:rFonts w:ascii="Sylfaen" w:hAnsi="Sylfaen" w:cs="Calibri"/>
          <w:b/>
          <w:bCs/>
          <w:color w:val="212121"/>
          <w:lang w:val="ka-GE"/>
        </w:rPr>
        <w:t>დეკემბრის მდგომარეობით)</w:t>
      </w:r>
    </w:p>
    <w:p w:rsidR="00186B34" w:rsidRPr="005A7D3D" w:rsidRDefault="00186B34" w:rsidP="00186B34">
      <w:pPr>
        <w:pStyle w:val="xmsolistparagraph"/>
        <w:shd w:val="clear" w:color="auto" w:fill="FFFFFF"/>
        <w:spacing w:before="0" w:beforeAutospacing="0" w:after="0" w:afterAutospacing="0"/>
        <w:ind w:firstLine="540"/>
        <w:rPr>
          <w:rFonts w:ascii="Sylfaen" w:hAnsi="Sylfaen" w:cs="Calibri"/>
          <w:color w:val="212121"/>
        </w:rPr>
      </w:pPr>
    </w:p>
    <w:p w:rsidR="00186B34" w:rsidRDefault="00186B34" w:rsidP="00186B34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   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2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186B34" w:rsidRPr="00752545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მიღებულ იქნა დადებითი გადაწყვეტილება 18 კონცენტრაციაზე;</w:t>
      </w:r>
    </w:p>
    <w:p w:rsidR="00186B34" w:rsidRPr="005A1C97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2 ბაზრის მონიტორინგი; </w:t>
      </w:r>
    </w:p>
    <w:p w:rsidR="005A1C97" w:rsidRPr="00752545" w:rsidRDefault="005A1C97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განხორციელდა 1 ზეგავლენის შეფასება;</w:t>
      </w:r>
    </w:p>
    <w:p w:rsidR="00186B34" w:rsidRPr="00186B34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>მიღებულ იქნა საქმის მოკვლევი</w:t>
      </w:r>
      <w:r>
        <w:rPr>
          <w:rFonts w:ascii="Sylfaen" w:hAnsi="Sylfaen" w:cs="Sylfaen"/>
          <w:sz w:val="22"/>
          <w:szCs w:val="22"/>
          <w:lang w:val="ka-GE"/>
        </w:rPr>
        <w:t>ს დაწყებაზე უარის თქმის შესახებ 11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186B34" w:rsidRPr="00186B34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 xml:space="preserve">მიღებულ იქნა </w:t>
      </w:r>
      <w:r>
        <w:rPr>
          <w:rFonts w:ascii="Sylfaen" w:hAnsi="Sylfaen" w:cs="Sylfaen"/>
          <w:sz w:val="22"/>
          <w:szCs w:val="22"/>
          <w:lang w:val="ka-GE"/>
        </w:rPr>
        <w:t>საჩივრის განუხილველად დატოვების შესახებ 3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186B34" w:rsidRPr="00D529B5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მომხმარებლის უფლ</w:t>
      </w:r>
      <w:r w:rsidR="005A1C97">
        <w:rPr>
          <w:rFonts w:ascii="Sylfaen" w:hAnsi="Sylfaen" w:cs="Sylfaen"/>
          <w:sz w:val="22"/>
          <w:szCs w:val="22"/>
          <w:lang w:val="ka-GE"/>
        </w:rPr>
        <w:t>ებების დაცვის კუთხით გაფორმდა 163</w:t>
      </w:r>
      <w:r>
        <w:rPr>
          <w:rFonts w:ascii="Sylfaen" w:hAnsi="Sylfaen" w:cs="Sylfaen"/>
          <w:sz w:val="22"/>
          <w:szCs w:val="22"/>
          <w:lang w:val="ka-GE"/>
        </w:rPr>
        <w:t xml:space="preserve"> პირობითი ვალდებულების ხელშეკრულება;</w:t>
      </w:r>
    </w:p>
    <w:p w:rsidR="00186B34" w:rsidRPr="00E055E7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მომხმარებლის </w:t>
      </w:r>
      <w:r w:rsidR="005A1C97">
        <w:rPr>
          <w:rFonts w:ascii="Sylfaen" w:hAnsi="Sylfaen" w:cs="Sylfaen"/>
          <w:sz w:val="22"/>
          <w:szCs w:val="22"/>
          <w:lang w:val="ka-GE"/>
        </w:rPr>
        <w:t>უფლებების დარღვევა დადასტურდა 102</w:t>
      </w:r>
      <w:r>
        <w:rPr>
          <w:rFonts w:ascii="Sylfaen" w:hAnsi="Sylfaen" w:cs="Sylfaen"/>
          <w:sz w:val="22"/>
          <w:szCs w:val="22"/>
          <w:lang w:val="ka-GE"/>
        </w:rPr>
        <w:t xml:space="preserve"> შემთხვევაში, ხოლო დარღვევა არ დადასტურდა </w:t>
      </w:r>
      <w:r w:rsidR="005A1C97">
        <w:rPr>
          <w:rFonts w:ascii="Sylfaen" w:hAnsi="Sylfaen" w:cs="Sylfaen"/>
          <w:sz w:val="22"/>
          <w:szCs w:val="22"/>
          <w:lang w:val="ka-GE"/>
        </w:rPr>
        <w:t>9</w:t>
      </w:r>
      <w:r>
        <w:rPr>
          <w:rFonts w:ascii="Sylfaen" w:hAnsi="Sylfaen" w:cs="Sylfaen"/>
          <w:sz w:val="22"/>
          <w:szCs w:val="22"/>
          <w:lang w:val="ka-GE"/>
        </w:rPr>
        <w:t>6 შემთხვევაში;</w:t>
      </w:r>
    </w:p>
    <w:p w:rsidR="00186B34" w:rsidRPr="00752545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ანტიდემპინგური მიმართულებით სააგ</w:t>
      </w:r>
      <w:r w:rsidR="005A1C97">
        <w:rPr>
          <w:rFonts w:ascii="Sylfaen" w:hAnsi="Sylfaen" w:cs="Sylfaen"/>
          <w:sz w:val="22"/>
          <w:szCs w:val="22"/>
          <w:lang w:val="ka-GE"/>
        </w:rPr>
        <w:t>ენტომ მიიღო 1 გადაწყვეტილება;</w:t>
      </w:r>
    </w:p>
    <w:p w:rsidR="00186B34" w:rsidRPr="00EA68DA" w:rsidRDefault="00186B34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გადამოწმებულ იქნა 52 593 კონცენტრაცია;</w:t>
      </w:r>
    </w:p>
    <w:p w:rsidR="00186B34" w:rsidRPr="00EA68DA" w:rsidRDefault="00DA7430" w:rsidP="00186B34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/>
          <w:bCs/>
          <w:color w:val="212121"/>
          <w:sz w:val="22"/>
          <w:szCs w:val="22"/>
          <w:lang w:val="ka-GE"/>
        </w:rPr>
        <w:t xml:space="preserve">გაიცა </w:t>
      </w:r>
      <w:r w:rsidR="005A1C97">
        <w:rPr>
          <w:rFonts w:ascii="Sylfaen" w:hAnsi="Sylfaen"/>
          <w:bCs/>
          <w:color w:val="212121"/>
          <w:sz w:val="22"/>
          <w:szCs w:val="22"/>
          <w:lang w:val="ka-GE"/>
        </w:rPr>
        <w:t>2</w:t>
      </w:r>
      <w:r w:rsidR="00186B34" w:rsidRPr="00EA68DA">
        <w:rPr>
          <w:rFonts w:ascii="Sylfaen" w:hAnsi="Sylfaen"/>
          <w:bCs/>
          <w:color w:val="212121"/>
          <w:sz w:val="22"/>
          <w:szCs w:val="22"/>
          <w:lang w:val="ka-GE"/>
        </w:rPr>
        <w:t xml:space="preserve"> რეკომენდაცია;</w:t>
      </w:r>
    </w:p>
    <w:p w:rsidR="005F2EEB" w:rsidRDefault="005F2EEB" w:rsidP="005F2EEB">
      <w:pPr>
        <w:pStyle w:val="xmsolistparagraph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186B34" w:rsidRDefault="00186B34" w:rsidP="005F2EEB">
      <w:pPr>
        <w:pStyle w:val="xmsolistparagraph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316376" w:rsidRDefault="00316376" w:rsidP="005F2EEB">
      <w:pPr>
        <w:pStyle w:val="xmsolistparagraph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316376" w:rsidRPr="005F2EEB" w:rsidRDefault="00316376" w:rsidP="00316376">
      <w:pPr>
        <w:pStyle w:val="x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ylfaen" w:hAnsi="Sylfaen" w:cs="Calibri"/>
          <w:color w:val="212121"/>
        </w:rPr>
      </w:pPr>
      <w:r w:rsidRPr="005A7D3D">
        <w:rPr>
          <w:rFonts w:ascii="Sylfaen" w:hAnsi="Sylfaen" w:cs="Calibri"/>
          <w:b/>
          <w:bCs/>
          <w:color w:val="212121"/>
          <w:lang w:val="ka-GE"/>
        </w:rPr>
        <w:t>202</w:t>
      </w:r>
      <w:r>
        <w:rPr>
          <w:rFonts w:ascii="Sylfaen" w:hAnsi="Sylfaen" w:cs="Calibri"/>
          <w:b/>
          <w:bCs/>
          <w:color w:val="212121"/>
          <w:lang w:val="ka-GE"/>
        </w:rPr>
        <w:t>5</w:t>
      </w:r>
      <w:r w:rsidRPr="005A7D3D">
        <w:rPr>
          <w:rFonts w:ascii="Sylfaen" w:hAnsi="Sylfaen" w:cs="Calibri"/>
          <w:b/>
          <w:bCs/>
          <w:color w:val="212121"/>
          <w:lang w:val="ka-GE"/>
        </w:rPr>
        <w:t xml:space="preserve"> წელი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b/>
          <w:bCs/>
          <w:color w:val="212121"/>
        </w:rPr>
        <w:t xml:space="preserve">(31 </w:t>
      </w:r>
      <w:r>
        <w:rPr>
          <w:rFonts w:ascii="Sylfaen" w:hAnsi="Sylfaen" w:cs="Calibri"/>
          <w:b/>
          <w:bCs/>
          <w:color w:val="212121"/>
          <w:lang w:val="ka-GE"/>
        </w:rPr>
        <w:t>დეკემბრის მდგომარეობით)</w:t>
      </w:r>
    </w:p>
    <w:p w:rsidR="00316376" w:rsidRPr="005A7D3D" w:rsidRDefault="00316376" w:rsidP="00316376">
      <w:pPr>
        <w:pStyle w:val="xmsolistparagraph"/>
        <w:shd w:val="clear" w:color="auto" w:fill="FFFFFF"/>
        <w:spacing w:before="0" w:beforeAutospacing="0" w:after="0" w:afterAutospacing="0"/>
        <w:ind w:firstLine="540"/>
        <w:rPr>
          <w:rFonts w:ascii="Sylfaen" w:hAnsi="Sylfaen" w:cs="Calibri"/>
          <w:color w:val="212121"/>
        </w:rPr>
      </w:pPr>
    </w:p>
    <w:p w:rsidR="00316376" w:rsidRDefault="00316376" w:rsidP="00316376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4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   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დასრულდა 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4</w:t>
      </w:r>
      <w:r w:rsidRPr="00A2111A">
        <w:rPr>
          <w:rFonts w:ascii="Sylfaen" w:hAnsi="Sylfaen" w:cs="Calibri"/>
          <w:color w:val="212121"/>
          <w:sz w:val="22"/>
          <w:szCs w:val="22"/>
          <w:lang w:val="ka-GE"/>
        </w:rPr>
        <w:t xml:space="preserve"> საქმის მოკვლევა;</w:t>
      </w:r>
    </w:p>
    <w:p w:rsidR="00316376" w:rsidRPr="00752545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მიღებულ იქნა დადებითი გადაწყვეტილება 18 კონცენტრაციაზე;</w:t>
      </w:r>
    </w:p>
    <w:p w:rsidR="00316376" w:rsidRPr="005A1C97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მიმდინარეობდა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7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 ბაზრის მონიტორინგი; </w:t>
      </w:r>
    </w:p>
    <w:p w:rsidR="00316376" w:rsidRPr="00186B34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>მიღებულ იქნა საქმის მოკვლევი</w:t>
      </w:r>
      <w:r>
        <w:rPr>
          <w:rFonts w:ascii="Sylfaen" w:hAnsi="Sylfaen" w:cs="Sylfaen"/>
          <w:sz w:val="22"/>
          <w:szCs w:val="22"/>
          <w:lang w:val="ka-GE"/>
        </w:rPr>
        <w:t xml:space="preserve">ს </w:t>
      </w:r>
      <w:r>
        <w:rPr>
          <w:rFonts w:ascii="Sylfaen" w:hAnsi="Sylfaen" w:cs="Sylfaen"/>
          <w:sz w:val="22"/>
          <w:szCs w:val="22"/>
          <w:lang w:val="ka-GE"/>
        </w:rPr>
        <w:t>დაწყებაზე უარის თქმის შესახებ 10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316376" w:rsidRPr="00186B34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 w:rsidRPr="00A2111A">
        <w:rPr>
          <w:rFonts w:ascii="Sylfaen" w:hAnsi="Sylfaen" w:cs="Sylfaen"/>
          <w:sz w:val="22"/>
          <w:szCs w:val="22"/>
          <w:lang w:val="ka-GE"/>
        </w:rPr>
        <w:t xml:space="preserve">მიღებულ იქნა </w:t>
      </w:r>
      <w:r>
        <w:rPr>
          <w:rFonts w:ascii="Sylfaen" w:hAnsi="Sylfaen" w:cs="Sylfaen"/>
          <w:sz w:val="22"/>
          <w:szCs w:val="22"/>
          <w:lang w:val="ka-GE"/>
        </w:rPr>
        <w:t xml:space="preserve">საჩივრის განუხილველად დატოვების შესახებ </w:t>
      </w:r>
      <w:r>
        <w:rPr>
          <w:rFonts w:ascii="Sylfaen" w:hAnsi="Sylfaen" w:cs="Sylfaen"/>
          <w:sz w:val="22"/>
          <w:szCs w:val="22"/>
          <w:lang w:val="ka-GE"/>
        </w:rPr>
        <w:t>9</w:t>
      </w:r>
      <w:r w:rsidRPr="00A2111A">
        <w:rPr>
          <w:rFonts w:ascii="Sylfaen" w:hAnsi="Sylfaen" w:cs="Sylfaen"/>
          <w:sz w:val="22"/>
          <w:szCs w:val="22"/>
          <w:lang w:val="ka-GE"/>
        </w:rPr>
        <w:t xml:space="preserve"> გადაწყვეტილება;</w:t>
      </w:r>
    </w:p>
    <w:p w:rsidR="00316376" w:rsidRPr="00D529B5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მომხმარებლის უფლებების დაცვის კუთხით გაფორმდა 16</w:t>
      </w:r>
      <w:r w:rsidR="00BB64B6">
        <w:rPr>
          <w:rFonts w:ascii="Sylfaen" w:hAnsi="Sylfaen" w:cs="Sylfaen"/>
          <w:sz w:val="22"/>
          <w:szCs w:val="22"/>
          <w:lang w:val="ka-GE"/>
        </w:rPr>
        <w:t xml:space="preserve">1 </w:t>
      </w:r>
      <w:r>
        <w:rPr>
          <w:rFonts w:ascii="Sylfaen" w:hAnsi="Sylfaen" w:cs="Sylfaen"/>
          <w:sz w:val="22"/>
          <w:szCs w:val="22"/>
          <w:lang w:val="ka-GE"/>
        </w:rPr>
        <w:t>პირობითი ვალდებულების ხელშეკრულება;</w:t>
      </w:r>
    </w:p>
    <w:p w:rsidR="00316376" w:rsidRPr="00E055E7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მომხმარებლის უფლებების დარღვევა დადასტურდა 1</w:t>
      </w:r>
      <w:r w:rsidR="00BB64B6">
        <w:rPr>
          <w:rFonts w:ascii="Sylfaen" w:hAnsi="Sylfaen" w:cs="Sylfaen"/>
          <w:sz w:val="22"/>
          <w:szCs w:val="22"/>
          <w:lang w:val="ka-GE"/>
        </w:rPr>
        <w:t>83</w:t>
      </w:r>
      <w:r w:rsidR="00E34C1C">
        <w:rPr>
          <w:rFonts w:ascii="Sylfaen" w:hAnsi="Sylfaen" w:cs="Sylfaen"/>
          <w:sz w:val="22"/>
          <w:szCs w:val="22"/>
          <w:lang w:val="ka-GE"/>
        </w:rPr>
        <w:t xml:space="preserve"> შემთხვევაში - 288 საქმეზე;</w:t>
      </w:r>
    </w:p>
    <w:p w:rsidR="00316376" w:rsidRPr="00EA68DA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გადამოწმებულ იქნა </w:t>
      </w:r>
      <w:r w:rsidR="00BB64B6">
        <w:t>23</w:t>
      </w:r>
      <w:r w:rsidR="00BB64B6">
        <w:rPr>
          <w:rFonts w:asciiTheme="minorHAnsi" w:hAnsiTheme="minorHAnsi"/>
          <w:lang w:val="ka-GE"/>
        </w:rPr>
        <w:t xml:space="preserve"> </w:t>
      </w:r>
      <w:r w:rsidR="00BB64B6">
        <w:t>768</w:t>
      </w:r>
      <w:r w:rsidR="00BB64B6">
        <w:rPr>
          <w:rFonts w:asciiTheme="minorHAnsi" w:hAnsiTheme="minorHAnsi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კონცენტრაცია;</w:t>
      </w:r>
    </w:p>
    <w:p w:rsidR="00316376" w:rsidRPr="00EA68DA" w:rsidRDefault="00316376" w:rsidP="00316376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/>
          <w:bCs/>
          <w:color w:val="212121"/>
          <w:sz w:val="22"/>
          <w:szCs w:val="22"/>
          <w:lang w:val="ka-GE"/>
        </w:rPr>
        <w:t xml:space="preserve">გაიცა </w:t>
      </w:r>
      <w:r>
        <w:rPr>
          <w:rFonts w:ascii="Sylfaen" w:hAnsi="Sylfaen"/>
          <w:bCs/>
          <w:color w:val="212121"/>
          <w:sz w:val="22"/>
          <w:szCs w:val="22"/>
          <w:lang w:val="ka-GE"/>
        </w:rPr>
        <w:t>3</w:t>
      </w:r>
      <w:r w:rsidRPr="00EA68DA">
        <w:rPr>
          <w:rFonts w:ascii="Sylfaen" w:hAnsi="Sylfaen"/>
          <w:bCs/>
          <w:color w:val="212121"/>
          <w:sz w:val="22"/>
          <w:szCs w:val="22"/>
          <w:lang w:val="ka-GE"/>
        </w:rPr>
        <w:t xml:space="preserve"> რეკომენდაცია;</w:t>
      </w:r>
    </w:p>
    <w:p w:rsidR="00316376" w:rsidRDefault="00316376" w:rsidP="005F2EEB">
      <w:pPr>
        <w:pStyle w:val="xmsolistparagraph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186B34" w:rsidRPr="005F2EEB" w:rsidRDefault="00186B34" w:rsidP="005F2EEB">
      <w:pPr>
        <w:pStyle w:val="xmsolistparagraph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B1536E" w:rsidRDefault="00B1536E" w:rsidP="00F52461">
      <w:pPr>
        <w:pStyle w:val="xmsonormal"/>
        <w:shd w:val="clear" w:color="auto" w:fill="FFFFFF"/>
        <w:spacing w:before="0" w:beforeAutospacing="0" w:after="0" w:afterAutospacing="0"/>
        <w:ind w:left="900" w:firstLine="60"/>
        <w:rPr>
          <w:rFonts w:ascii="Sylfaen" w:hAnsi="Sylfaen" w:cs="Calibri"/>
          <w:color w:val="212121"/>
          <w:sz w:val="22"/>
          <w:szCs w:val="22"/>
        </w:rPr>
      </w:pPr>
    </w:p>
    <w:p w:rsidR="00D773A7" w:rsidRPr="005A7D3D" w:rsidRDefault="00CE10DC" w:rsidP="00534522">
      <w:pPr>
        <w:pStyle w:val="ListParagraph"/>
        <w:numPr>
          <w:ilvl w:val="0"/>
          <w:numId w:val="17"/>
        </w:numPr>
        <w:rPr>
          <w:rFonts w:ascii="Sylfaen" w:hAnsi="Sylfaen"/>
          <w:b/>
          <w:sz w:val="24"/>
          <w:szCs w:val="24"/>
          <w:lang w:val="ka-GE"/>
        </w:rPr>
      </w:pPr>
      <w:r w:rsidRPr="005A7D3D">
        <w:rPr>
          <w:rFonts w:ascii="Sylfaen" w:hAnsi="Sylfaen"/>
          <w:b/>
          <w:sz w:val="24"/>
          <w:szCs w:val="24"/>
          <w:lang w:val="ka-GE"/>
        </w:rPr>
        <w:t>სასამართლო დავები</w:t>
      </w:r>
    </w:p>
    <w:p w:rsidR="00CE10DC" w:rsidRPr="005A7D3D" w:rsidRDefault="00CE10DC" w:rsidP="003A46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</w:rPr>
      </w:pPr>
      <w:r w:rsidRPr="005A7D3D">
        <w:rPr>
          <w:rFonts w:ascii="Sylfaen" w:hAnsi="Sylfaen" w:cs="Calibri"/>
          <w:color w:val="1F497D"/>
          <w:lang w:val="ka-GE"/>
        </w:rPr>
        <w:t> </w:t>
      </w:r>
      <w:r w:rsidRPr="005A7D3D">
        <w:rPr>
          <w:rFonts w:ascii="Sylfaen" w:hAnsi="Sylfaen"/>
          <w:sz w:val="22"/>
          <w:szCs w:val="22"/>
          <w:lang w:val="ka-GE"/>
        </w:rPr>
        <w:t xml:space="preserve">         </w:t>
      </w:r>
      <w:r w:rsidR="007F2788">
        <w:rPr>
          <w:rFonts w:ascii="Sylfaen" w:hAnsi="Sylfaen"/>
          <w:sz w:val="22"/>
          <w:szCs w:val="22"/>
          <w:lang w:val="ka-GE"/>
        </w:rPr>
        <w:t xml:space="preserve">  </w:t>
      </w:r>
      <w:r w:rsidR="007F2788">
        <w:rPr>
          <w:rFonts w:ascii="Sylfaen" w:hAnsi="Sylfaen"/>
          <w:sz w:val="22"/>
          <w:szCs w:val="22"/>
          <w:lang w:val="ka-GE"/>
        </w:rPr>
        <w:tab/>
      </w:r>
      <w:r w:rsidR="00E34C1C">
        <w:rPr>
          <w:rFonts w:ascii="Sylfaen" w:hAnsi="Sylfaen"/>
          <w:sz w:val="22"/>
          <w:szCs w:val="22"/>
          <w:lang w:val="ka-GE"/>
        </w:rPr>
        <w:t>2025</w:t>
      </w:r>
      <w:r w:rsidR="003A46F9" w:rsidRPr="005A7D3D">
        <w:rPr>
          <w:rFonts w:ascii="Sylfaen" w:hAnsi="Sylfaen"/>
          <w:sz w:val="22"/>
          <w:szCs w:val="22"/>
          <w:lang w:val="ka-GE"/>
        </w:rPr>
        <w:t xml:space="preserve"> წლის </w:t>
      </w:r>
      <w:r w:rsidR="00EA07D4">
        <w:rPr>
          <w:rFonts w:ascii="Sylfaen" w:hAnsi="Sylfaen"/>
          <w:sz w:val="22"/>
          <w:szCs w:val="22"/>
          <w:lang w:val="ka-GE"/>
        </w:rPr>
        <w:t>31 დეკემბრის</w:t>
      </w:r>
      <w:r w:rsidR="003A46F9" w:rsidRPr="005A7D3D">
        <w:rPr>
          <w:rFonts w:ascii="Sylfaen" w:hAnsi="Sylfaen"/>
          <w:sz w:val="22"/>
          <w:szCs w:val="22"/>
          <w:lang w:val="ka-GE"/>
        </w:rPr>
        <w:t xml:space="preserve"> მდგომარეობით, </w:t>
      </w:r>
      <w:r w:rsidRPr="005A7D3D">
        <w:rPr>
          <w:rFonts w:ascii="Sylfaen" w:hAnsi="Sylfaen" w:cs="Sylfaen"/>
          <w:sz w:val="22"/>
          <w:szCs w:val="22"/>
        </w:rPr>
        <w:t>კანონიერ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ძალაში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შესული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სასამართლო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გადაწყვეტილებების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მიხედვით</w:t>
      </w:r>
      <w:r w:rsidR="003A46F9" w:rsidRPr="005A7D3D">
        <w:rPr>
          <w:rFonts w:ascii="Sylfaen" w:hAnsi="Sylfaen" w:cs="Sylfaen"/>
          <w:sz w:val="22"/>
          <w:szCs w:val="22"/>
          <w:lang w:val="ka-GE"/>
        </w:rPr>
        <w:t xml:space="preserve">, სააგენტოს სასარგებლოდ 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დავა</w:t>
      </w:r>
      <w:r w:rsidRPr="005A7D3D">
        <w:rPr>
          <w:rFonts w:ascii="Sylfaen" w:hAnsi="Sylfaen"/>
          <w:sz w:val="22"/>
          <w:szCs w:val="22"/>
        </w:rPr>
        <w:t xml:space="preserve"> </w:t>
      </w:r>
      <w:r w:rsidRPr="005A7D3D">
        <w:rPr>
          <w:rFonts w:ascii="Sylfaen" w:hAnsi="Sylfaen" w:cs="Sylfaen"/>
          <w:sz w:val="22"/>
          <w:szCs w:val="22"/>
        </w:rPr>
        <w:t>დასრულდა</w:t>
      </w:r>
      <w:r w:rsidRPr="005A7D3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34C1C">
        <w:rPr>
          <w:rFonts w:ascii="Sylfaen" w:hAnsi="Sylfaen" w:cs="Sylfaen"/>
          <w:sz w:val="22"/>
          <w:szCs w:val="22"/>
          <w:lang w:val="ka-GE"/>
        </w:rPr>
        <w:t>14</w:t>
      </w:r>
      <w:r w:rsidRPr="005A7D3D">
        <w:rPr>
          <w:rFonts w:ascii="Sylfaen" w:hAnsi="Sylfaen" w:cs="Sylfaen"/>
          <w:sz w:val="22"/>
          <w:szCs w:val="22"/>
          <w:lang w:val="ka-GE"/>
        </w:rPr>
        <w:t xml:space="preserve"> საქმეზე</w:t>
      </w:r>
      <w:r w:rsidR="00DA7430">
        <w:rPr>
          <w:rFonts w:ascii="Sylfaen" w:hAnsi="Sylfaen" w:cs="Sylfaen"/>
          <w:sz w:val="22"/>
          <w:szCs w:val="22"/>
          <w:lang w:val="ka-GE"/>
        </w:rPr>
        <w:t>, ხელახალი შესწავლისთვის დაბრუნებულია 1 გადაწყვეტილება</w:t>
      </w:r>
      <w:r w:rsidRPr="005A7D3D">
        <w:rPr>
          <w:rFonts w:ascii="Sylfaen" w:hAnsi="Sylfaen"/>
          <w:sz w:val="22"/>
          <w:szCs w:val="22"/>
        </w:rPr>
        <w:t xml:space="preserve">. </w:t>
      </w:r>
    </w:p>
    <w:p w:rsidR="00CE10DC" w:rsidRPr="003A46F9" w:rsidRDefault="007F2788" w:rsidP="003A46F9">
      <w:pPr>
        <w:pStyle w:val="xmsonormal"/>
        <w:shd w:val="clear" w:color="auto" w:fill="FFFFFF"/>
        <w:spacing w:before="0" w:beforeAutospacing="0" w:after="0" w:afterAutospacing="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34C1C">
        <w:rPr>
          <w:rFonts w:ascii="Sylfaen" w:hAnsi="Sylfaen"/>
          <w:sz w:val="22"/>
          <w:szCs w:val="22"/>
          <w:lang w:val="ka-GE"/>
        </w:rPr>
        <w:t>2025</w:t>
      </w:r>
      <w:r w:rsidRPr="005A7D3D">
        <w:rPr>
          <w:rFonts w:ascii="Sylfaen" w:hAnsi="Sylfaen"/>
          <w:sz w:val="22"/>
          <w:szCs w:val="22"/>
          <w:lang w:val="ka-GE"/>
        </w:rPr>
        <w:t xml:space="preserve"> წლის </w:t>
      </w:r>
      <w:r w:rsidR="00EA07D4">
        <w:rPr>
          <w:rFonts w:ascii="Sylfaen" w:hAnsi="Sylfaen"/>
          <w:sz w:val="22"/>
          <w:szCs w:val="22"/>
          <w:lang w:val="ka-GE"/>
        </w:rPr>
        <w:t>31 დეკემბრის</w:t>
      </w:r>
      <w:r w:rsidRPr="005A7D3D">
        <w:rPr>
          <w:rFonts w:ascii="Sylfaen" w:hAnsi="Sylfaen"/>
          <w:sz w:val="22"/>
          <w:szCs w:val="22"/>
          <w:lang w:val="ka-GE"/>
        </w:rPr>
        <w:t xml:space="preserve"> </w:t>
      </w:r>
      <w:r w:rsidR="003A46F9" w:rsidRPr="00E863AD">
        <w:rPr>
          <w:rFonts w:ascii="Sylfaen" w:hAnsi="Sylfaen" w:cs="Sylfaen"/>
          <w:sz w:val="22"/>
          <w:szCs w:val="22"/>
          <w:lang w:val="ka-GE"/>
        </w:rPr>
        <w:t xml:space="preserve">მდგომარეობით, სხვადასხვა ინსტანციის სასამართლოში </w:t>
      </w:r>
      <w:r w:rsidR="00DA7430">
        <w:rPr>
          <w:rFonts w:ascii="Sylfaen" w:hAnsi="Sylfaen" w:cs="Sylfaen"/>
          <w:sz w:val="22"/>
          <w:szCs w:val="22"/>
          <w:lang w:val="ka-GE"/>
        </w:rPr>
        <w:t xml:space="preserve">მიმდინარეობს </w:t>
      </w:r>
      <w:r w:rsidR="00803E37">
        <w:rPr>
          <w:rFonts w:ascii="Sylfaen" w:hAnsi="Sylfaen" w:cs="Sylfaen"/>
          <w:sz w:val="22"/>
          <w:szCs w:val="22"/>
          <w:lang w:val="ka-GE"/>
        </w:rPr>
        <w:t>67 დავა.</w:t>
      </w:r>
      <w:bookmarkStart w:id="0" w:name="_GoBack"/>
      <w:bookmarkEnd w:id="0"/>
    </w:p>
    <w:p w:rsidR="00CE10DC" w:rsidRPr="003A46F9" w:rsidRDefault="00CE10DC" w:rsidP="003A46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</w:rPr>
      </w:pPr>
    </w:p>
    <w:p w:rsidR="00CE10DC" w:rsidRPr="003A46F9" w:rsidRDefault="00CE10DC" w:rsidP="003A46F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color w:val="212121"/>
          <w:sz w:val="22"/>
          <w:szCs w:val="22"/>
        </w:rPr>
      </w:pPr>
    </w:p>
    <w:p w:rsidR="00CE10DC" w:rsidRPr="003A46F9" w:rsidRDefault="00D159FB" w:rsidP="003A46F9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</w:t>
      </w:r>
    </w:p>
    <w:sectPr w:rsidR="00CE10DC" w:rsidRPr="003A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21" w:rsidRDefault="009D2F21" w:rsidP="00B1536E">
      <w:pPr>
        <w:spacing w:after="0" w:line="240" w:lineRule="auto"/>
      </w:pPr>
      <w:r>
        <w:separator/>
      </w:r>
    </w:p>
  </w:endnote>
  <w:endnote w:type="continuationSeparator" w:id="0">
    <w:p w:rsidR="009D2F21" w:rsidRDefault="009D2F21" w:rsidP="00B1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21" w:rsidRDefault="009D2F21" w:rsidP="00B1536E">
      <w:pPr>
        <w:spacing w:after="0" w:line="240" w:lineRule="auto"/>
      </w:pPr>
      <w:r>
        <w:separator/>
      </w:r>
    </w:p>
  </w:footnote>
  <w:footnote w:type="continuationSeparator" w:id="0">
    <w:p w:rsidR="009D2F21" w:rsidRDefault="009D2F21" w:rsidP="00B1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888"/>
    <w:multiLevelType w:val="hybridMultilevel"/>
    <w:tmpl w:val="1F6829F0"/>
    <w:lvl w:ilvl="0" w:tplc="8BD4EA9C">
      <w:start w:val="3"/>
      <w:numFmt w:val="bullet"/>
      <w:lvlText w:val="·"/>
      <w:lvlJc w:val="left"/>
      <w:pPr>
        <w:ind w:left="960" w:hanging="60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8A4"/>
    <w:multiLevelType w:val="hybridMultilevel"/>
    <w:tmpl w:val="36A6F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41997"/>
    <w:multiLevelType w:val="hybridMultilevel"/>
    <w:tmpl w:val="D6F86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26340"/>
    <w:multiLevelType w:val="hybridMultilevel"/>
    <w:tmpl w:val="3B68849C"/>
    <w:lvl w:ilvl="0" w:tplc="174652BA">
      <w:numFmt w:val="bullet"/>
      <w:lvlText w:val=""/>
      <w:lvlJc w:val="left"/>
      <w:pPr>
        <w:ind w:left="1005" w:hanging="645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1E96"/>
    <w:multiLevelType w:val="hybridMultilevel"/>
    <w:tmpl w:val="83EA5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BACC2A">
      <w:start w:val="3"/>
      <w:numFmt w:val="bullet"/>
      <w:lvlText w:val="·"/>
      <w:lvlJc w:val="left"/>
      <w:pPr>
        <w:ind w:left="2040" w:hanging="600"/>
      </w:pPr>
      <w:rPr>
        <w:rFonts w:ascii="Sylfaen" w:eastAsia="Times New Roman" w:hAnsi="Sylfaen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332F4"/>
    <w:multiLevelType w:val="hybridMultilevel"/>
    <w:tmpl w:val="ADF05A28"/>
    <w:lvl w:ilvl="0" w:tplc="58C4CDBE">
      <w:start w:val="3"/>
      <w:numFmt w:val="bullet"/>
      <w:lvlText w:val="·"/>
      <w:lvlJc w:val="left"/>
      <w:pPr>
        <w:ind w:left="960" w:hanging="60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76000"/>
    <w:multiLevelType w:val="hybridMultilevel"/>
    <w:tmpl w:val="39A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4E6C"/>
    <w:multiLevelType w:val="hybridMultilevel"/>
    <w:tmpl w:val="86060D9A"/>
    <w:lvl w:ilvl="0" w:tplc="815077B2">
      <w:start w:val="3"/>
      <w:numFmt w:val="bullet"/>
      <w:lvlText w:val="·"/>
      <w:lvlJc w:val="left"/>
      <w:pPr>
        <w:ind w:left="960" w:hanging="60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6ADC"/>
    <w:multiLevelType w:val="hybridMultilevel"/>
    <w:tmpl w:val="A558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D08"/>
    <w:multiLevelType w:val="hybridMultilevel"/>
    <w:tmpl w:val="EB3ABF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2AD66BB"/>
    <w:multiLevelType w:val="hybridMultilevel"/>
    <w:tmpl w:val="D4A44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0622C"/>
    <w:multiLevelType w:val="hybridMultilevel"/>
    <w:tmpl w:val="34E0FBE6"/>
    <w:lvl w:ilvl="0" w:tplc="B5F061E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635E00"/>
    <w:multiLevelType w:val="hybridMultilevel"/>
    <w:tmpl w:val="C0FC3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F24EDC"/>
    <w:multiLevelType w:val="hybridMultilevel"/>
    <w:tmpl w:val="F8AA1B5A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75E525D"/>
    <w:multiLevelType w:val="hybridMultilevel"/>
    <w:tmpl w:val="E92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878DE"/>
    <w:multiLevelType w:val="hybridMultilevel"/>
    <w:tmpl w:val="82C8D8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E2C5162"/>
    <w:multiLevelType w:val="hybridMultilevel"/>
    <w:tmpl w:val="AF0CD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4F10CA"/>
    <w:multiLevelType w:val="hybridMultilevel"/>
    <w:tmpl w:val="949A3F20"/>
    <w:lvl w:ilvl="0" w:tplc="2F86724E">
      <w:start w:val="3"/>
      <w:numFmt w:val="bullet"/>
      <w:lvlText w:val="·"/>
      <w:lvlJc w:val="left"/>
      <w:pPr>
        <w:ind w:left="960" w:hanging="60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C067F"/>
    <w:multiLevelType w:val="hybridMultilevel"/>
    <w:tmpl w:val="BE18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2"/>
  </w:num>
  <w:num w:numId="5">
    <w:abstractNumId w:val="5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4"/>
  </w:num>
  <w:num w:numId="11">
    <w:abstractNumId w:val="7"/>
  </w:num>
  <w:num w:numId="12">
    <w:abstractNumId w:val="6"/>
  </w:num>
  <w:num w:numId="13">
    <w:abstractNumId w:val="16"/>
  </w:num>
  <w:num w:numId="14">
    <w:abstractNumId w:val="2"/>
  </w:num>
  <w:num w:numId="15">
    <w:abstractNumId w:val="9"/>
  </w:num>
  <w:num w:numId="16">
    <w:abstractNumId w:val="11"/>
  </w:num>
  <w:num w:numId="17">
    <w:abstractNumId w:val="13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CE"/>
    <w:rsid w:val="000500FF"/>
    <w:rsid w:val="00056D00"/>
    <w:rsid w:val="000835CE"/>
    <w:rsid w:val="000C489A"/>
    <w:rsid w:val="00186B34"/>
    <w:rsid w:val="001B2F3D"/>
    <w:rsid w:val="00296470"/>
    <w:rsid w:val="002A014C"/>
    <w:rsid w:val="00316376"/>
    <w:rsid w:val="0032224A"/>
    <w:rsid w:val="003307FC"/>
    <w:rsid w:val="00387CC5"/>
    <w:rsid w:val="003A46F9"/>
    <w:rsid w:val="004261ED"/>
    <w:rsid w:val="00461336"/>
    <w:rsid w:val="005165B4"/>
    <w:rsid w:val="00534522"/>
    <w:rsid w:val="00556DAB"/>
    <w:rsid w:val="005637AA"/>
    <w:rsid w:val="005A1C97"/>
    <w:rsid w:val="005A7D3D"/>
    <w:rsid w:val="005F2EEB"/>
    <w:rsid w:val="00646511"/>
    <w:rsid w:val="006A118D"/>
    <w:rsid w:val="006C4330"/>
    <w:rsid w:val="006D54DA"/>
    <w:rsid w:val="006E2902"/>
    <w:rsid w:val="00707E13"/>
    <w:rsid w:val="00720D47"/>
    <w:rsid w:val="00752545"/>
    <w:rsid w:val="007772BA"/>
    <w:rsid w:val="007850B4"/>
    <w:rsid w:val="007F2788"/>
    <w:rsid w:val="00803E37"/>
    <w:rsid w:val="008051EB"/>
    <w:rsid w:val="0082585D"/>
    <w:rsid w:val="0083271C"/>
    <w:rsid w:val="00854F1B"/>
    <w:rsid w:val="008F1A81"/>
    <w:rsid w:val="008F4963"/>
    <w:rsid w:val="00906F18"/>
    <w:rsid w:val="00925193"/>
    <w:rsid w:val="009417C5"/>
    <w:rsid w:val="009551FD"/>
    <w:rsid w:val="00971FA3"/>
    <w:rsid w:val="009841AA"/>
    <w:rsid w:val="009D2F21"/>
    <w:rsid w:val="00A11764"/>
    <w:rsid w:val="00A2111A"/>
    <w:rsid w:val="00A25C1E"/>
    <w:rsid w:val="00A41C7F"/>
    <w:rsid w:val="00A625D3"/>
    <w:rsid w:val="00A8422C"/>
    <w:rsid w:val="00AF3668"/>
    <w:rsid w:val="00B1536E"/>
    <w:rsid w:val="00B51632"/>
    <w:rsid w:val="00BB0DA3"/>
    <w:rsid w:val="00BB383D"/>
    <w:rsid w:val="00BB64B6"/>
    <w:rsid w:val="00C93C09"/>
    <w:rsid w:val="00CE10DC"/>
    <w:rsid w:val="00D07123"/>
    <w:rsid w:val="00D1572C"/>
    <w:rsid w:val="00D159FB"/>
    <w:rsid w:val="00D529B5"/>
    <w:rsid w:val="00D642F0"/>
    <w:rsid w:val="00D773A7"/>
    <w:rsid w:val="00D97263"/>
    <w:rsid w:val="00DA7430"/>
    <w:rsid w:val="00DD15A2"/>
    <w:rsid w:val="00E055E7"/>
    <w:rsid w:val="00E34C1C"/>
    <w:rsid w:val="00E863AD"/>
    <w:rsid w:val="00E950E7"/>
    <w:rsid w:val="00EA07D4"/>
    <w:rsid w:val="00EA68DA"/>
    <w:rsid w:val="00EC4813"/>
    <w:rsid w:val="00ED5601"/>
    <w:rsid w:val="00F42397"/>
    <w:rsid w:val="00F52461"/>
    <w:rsid w:val="00FA731E"/>
    <w:rsid w:val="00FA7A0F"/>
    <w:rsid w:val="00FD746E"/>
    <w:rsid w:val="00FE0890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F4FD"/>
  <w15:chartTrackingRefBased/>
  <w15:docId w15:val="{0BF9A4F5-098D-4BCB-AFDF-9AB964CD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B1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3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3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53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3453-8268-40F2-948D-87B6C49F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 Rukhadze</cp:lastModifiedBy>
  <cp:revision>2</cp:revision>
  <dcterms:created xsi:type="dcterms:W3CDTF">2026-04-06T12:19:00Z</dcterms:created>
  <dcterms:modified xsi:type="dcterms:W3CDTF">2026-04-06T12:19:00Z</dcterms:modified>
</cp:coreProperties>
</file>